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B0" w:rsidRPr="00EA2839" w:rsidRDefault="001E04B0" w:rsidP="001E04B0">
      <w:pPr>
        <w:spacing w:after="0"/>
        <w:rPr>
          <w:rFonts w:cs="David"/>
          <w:b/>
          <w:bCs/>
          <w:sz w:val="28"/>
          <w:szCs w:val="28"/>
          <w:rtl/>
        </w:rPr>
      </w:pPr>
      <w:r>
        <w:rPr>
          <w:noProof/>
        </w:rPr>
        <w:drawing>
          <wp:anchor distT="0" distB="0" distL="114300" distR="114300" simplePos="0" relativeHeight="251660288" behindDoc="0" locked="0" layoutInCell="1" allowOverlap="1" wp14:anchorId="2D8790A8" wp14:editId="44C53FCB">
            <wp:simplePos x="0" y="0"/>
            <wp:positionH relativeFrom="column">
              <wp:posOffset>-506095</wp:posOffset>
            </wp:positionH>
            <wp:positionV relativeFrom="paragraph">
              <wp:posOffset>-621665</wp:posOffset>
            </wp:positionV>
            <wp:extent cx="1058545" cy="477520"/>
            <wp:effectExtent l="0" t="0" r="825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David" w:hint="cs"/>
          <w:noProof/>
          <w:sz w:val="28"/>
          <w:szCs w:val="28"/>
          <w:rtl/>
        </w:rPr>
        <w:drawing>
          <wp:anchor distT="0" distB="0" distL="114300" distR="114300" simplePos="0" relativeHeight="251659264" behindDoc="1" locked="0" layoutInCell="1" allowOverlap="1" wp14:anchorId="5E2D2284" wp14:editId="0491FEA5">
            <wp:simplePos x="0" y="0"/>
            <wp:positionH relativeFrom="column">
              <wp:posOffset>4572000</wp:posOffset>
            </wp:positionH>
            <wp:positionV relativeFrom="paragraph">
              <wp:posOffset>-457200</wp:posOffset>
            </wp:positionV>
            <wp:extent cx="1095375" cy="525780"/>
            <wp:effectExtent l="0" t="0" r="9525" b="7620"/>
            <wp:wrapTight wrapText="bothSides">
              <wp:wrapPolygon edited="0">
                <wp:start x="0" y="0"/>
                <wp:lineTo x="0" y="21130"/>
                <wp:lineTo x="21412" y="21130"/>
                <wp:lineTo x="2141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25780"/>
                    </a:xfrm>
                    <a:prstGeom prst="rect">
                      <a:avLst/>
                    </a:prstGeom>
                    <a:noFill/>
                  </pic:spPr>
                </pic:pic>
              </a:graphicData>
            </a:graphic>
            <wp14:sizeRelH relativeFrom="page">
              <wp14:pctWidth>0</wp14:pctWidth>
            </wp14:sizeRelH>
            <wp14:sizeRelV relativeFrom="page">
              <wp14:pctHeight>0</wp14:pctHeight>
            </wp14:sizeRelV>
          </wp:anchor>
        </w:drawing>
      </w:r>
      <w:r>
        <w:rPr>
          <w:rFonts w:cs="David" w:hint="cs"/>
          <w:sz w:val="28"/>
          <w:szCs w:val="28"/>
          <w:rtl/>
        </w:rPr>
        <w:t xml:space="preserve">                                   </w:t>
      </w:r>
      <w:r w:rsidRPr="00EA2839">
        <w:rPr>
          <w:rFonts w:cs="David"/>
          <w:b/>
          <w:bCs/>
          <w:sz w:val="28"/>
          <w:szCs w:val="28"/>
          <w:rtl/>
        </w:rPr>
        <w:t>מדינת ישראל</w:t>
      </w:r>
    </w:p>
    <w:p w:rsidR="001E04B0" w:rsidRPr="00EA2839" w:rsidRDefault="001E04B0" w:rsidP="001E04B0">
      <w:pPr>
        <w:pStyle w:val="ab"/>
        <w:jc w:val="center"/>
        <w:rPr>
          <w:b/>
          <w:bCs/>
          <w:sz w:val="28"/>
          <w:szCs w:val="28"/>
          <w:rtl/>
        </w:rPr>
      </w:pPr>
      <w:r w:rsidRPr="00EA2839">
        <w:rPr>
          <w:b/>
          <w:bCs/>
          <w:sz w:val="28"/>
          <w:szCs w:val="28"/>
          <w:rtl/>
        </w:rPr>
        <w:t xml:space="preserve">משרד החינוך </w:t>
      </w:r>
    </w:p>
    <w:p w:rsidR="001E04B0" w:rsidRPr="00EA2839" w:rsidRDefault="001E04B0" w:rsidP="001E04B0">
      <w:pPr>
        <w:pStyle w:val="ab"/>
        <w:jc w:val="center"/>
        <w:rPr>
          <w:b/>
          <w:bCs/>
          <w:sz w:val="28"/>
          <w:szCs w:val="28"/>
          <w:rtl/>
        </w:rPr>
      </w:pPr>
      <w:proofErr w:type="spellStart"/>
      <w:r w:rsidRPr="00EA2839">
        <w:rPr>
          <w:b/>
          <w:bCs/>
          <w:sz w:val="28"/>
          <w:szCs w:val="28"/>
          <w:rtl/>
        </w:rPr>
        <w:t>מינהל</w:t>
      </w:r>
      <w:proofErr w:type="spellEnd"/>
      <w:r w:rsidRPr="00EA2839">
        <w:rPr>
          <w:b/>
          <w:bCs/>
          <w:sz w:val="28"/>
          <w:szCs w:val="28"/>
          <w:rtl/>
        </w:rPr>
        <w:t xml:space="preserve"> החינוך הדתי</w:t>
      </w:r>
    </w:p>
    <w:p w:rsidR="001E04B0" w:rsidRPr="00EA2839" w:rsidRDefault="001E04B0" w:rsidP="001E04B0">
      <w:pPr>
        <w:pStyle w:val="ab"/>
        <w:jc w:val="center"/>
        <w:rPr>
          <w:b/>
          <w:bCs/>
          <w:sz w:val="28"/>
          <w:szCs w:val="28"/>
        </w:rPr>
      </w:pPr>
      <w:r w:rsidRPr="00EA2839">
        <w:rPr>
          <w:b/>
          <w:bCs/>
          <w:sz w:val="28"/>
          <w:szCs w:val="28"/>
          <w:rtl/>
        </w:rPr>
        <w:t>הפיקוח  על הוראת תלמוד ותושבע"פ</w:t>
      </w:r>
    </w:p>
    <w:p w:rsidR="001E04B0" w:rsidRDefault="001E04B0" w:rsidP="00B45105">
      <w:pPr>
        <w:jc w:val="center"/>
        <w:rPr>
          <w:sz w:val="40"/>
          <w:szCs w:val="40"/>
          <w:u w:val="single"/>
          <w:rtl/>
        </w:rPr>
      </w:pPr>
    </w:p>
    <w:p w:rsidR="0035576C" w:rsidRPr="002F6549" w:rsidRDefault="00B45105" w:rsidP="00767716">
      <w:pPr>
        <w:jc w:val="center"/>
        <w:rPr>
          <w:sz w:val="40"/>
          <w:szCs w:val="40"/>
          <w:u w:val="single"/>
          <w:rtl/>
        </w:rPr>
      </w:pPr>
      <w:r w:rsidRPr="002F6549">
        <w:rPr>
          <w:rFonts w:hint="cs"/>
          <w:sz w:val="40"/>
          <w:szCs w:val="40"/>
          <w:u w:val="single"/>
          <w:rtl/>
        </w:rPr>
        <w:t xml:space="preserve">שאלות מיומנות </w:t>
      </w:r>
      <w:r w:rsidR="00125E62">
        <w:rPr>
          <w:rFonts w:hint="cs"/>
          <w:sz w:val="40"/>
          <w:szCs w:val="40"/>
          <w:u w:val="single"/>
          <w:rtl/>
        </w:rPr>
        <w:t>ב</w:t>
      </w:r>
      <w:r w:rsidR="00767716">
        <w:rPr>
          <w:rFonts w:hint="cs"/>
          <w:sz w:val="40"/>
          <w:szCs w:val="40"/>
          <w:u w:val="single"/>
          <w:rtl/>
        </w:rPr>
        <w:t>הלכה</w:t>
      </w:r>
    </w:p>
    <w:p w:rsidR="000B777A" w:rsidRDefault="000B777A" w:rsidP="00B45105">
      <w:pPr>
        <w:jc w:val="center"/>
        <w:rPr>
          <w:u w:val="single"/>
          <w:rtl/>
        </w:rPr>
      </w:pPr>
      <w:r>
        <w:rPr>
          <w:rFonts w:hint="cs"/>
          <w:u w:val="single"/>
          <w:rtl/>
        </w:rPr>
        <w:t>הכנה לקראת המבחן בתושבע"פ כיתה ו'- תשע"ה</w:t>
      </w:r>
    </w:p>
    <w:p w:rsidR="00125E62" w:rsidRDefault="00125E62" w:rsidP="00125E62">
      <w:pPr>
        <w:shd w:val="clear" w:color="auto" w:fill="FFFFFF"/>
        <w:spacing w:line="360" w:lineRule="auto"/>
        <w:rPr>
          <w:rFonts w:ascii="Arial" w:eastAsia="Times New Roman" w:hAnsi="Arial" w:cs="David"/>
          <w:b/>
          <w:bCs/>
          <w:color w:val="000000"/>
          <w:sz w:val="28"/>
          <w:szCs w:val="28"/>
          <w:rtl/>
        </w:rPr>
      </w:pPr>
    </w:p>
    <w:p w:rsidR="00125E62" w:rsidRPr="005F77EA" w:rsidRDefault="00125E62" w:rsidP="00125E62">
      <w:pPr>
        <w:shd w:val="clear" w:color="auto" w:fill="FFFFFF"/>
        <w:spacing w:line="360" w:lineRule="auto"/>
        <w:rPr>
          <w:rFonts w:ascii="Arial" w:eastAsia="Times New Roman" w:hAnsi="Arial" w:cs="David"/>
          <w:color w:val="000000"/>
          <w:sz w:val="28"/>
          <w:szCs w:val="28"/>
          <w:rtl/>
        </w:rPr>
      </w:pPr>
      <w:r w:rsidRPr="005F77EA">
        <w:rPr>
          <w:rFonts w:ascii="Arial" w:eastAsia="Times New Roman" w:hAnsi="Arial" w:cs="David" w:hint="cs"/>
          <w:b/>
          <w:bCs/>
          <w:color w:val="000000"/>
          <w:sz w:val="28"/>
          <w:szCs w:val="28"/>
          <w:rtl/>
        </w:rPr>
        <w:t>הבהרה:</w:t>
      </w:r>
      <w:r w:rsidRPr="005F77EA">
        <w:rPr>
          <w:rFonts w:ascii="Arial" w:eastAsia="Times New Roman" w:hAnsi="Arial" w:cs="David" w:hint="cs"/>
          <w:color w:val="000000"/>
          <w:sz w:val="28"/>
          <w:szCs w:val="28"/>
          <w:rtl/>
        </w:rPr>
        <w:t xml:space="preserve"> המשימות הן לפי מפרט המיומנויות למבחן. עם זאת, במבחן השאלות רובן תהיינה רב בררתיות. </w:t>
      </w:r>
    </w:p>
    <w:p w:rsidR="00767716" w:rsidRPr="005F77EA" w:rsidRDefault="00767716" w:rsidP="00767716">
      <w:pPr>
        <w:shd w:val="clear" w:color="auto" w:fill="FFFFFF"/>
        <w:bidi w:val="0"/>
        <w:jc w:val="right"/>
        <w:rPr>
          <w:rFonts w:ascii="Arial" w:eastAsia="Times New Roman" w:hAnsi="Arial" w:cs="Arial"/>
          <w:color w:val="000000"/>
          <w:sz w:val="23"/>
          <w:szCs w:val="23"/>
          <w:rtl/>
        </w:rPr>
      </w:pPr>
    </w:p>
    <w:p w:rsidR="00767716" w:rsidRPr="005F77EA" w:rsidRDefault="00767716" w:rsidP="00767716">
      <w:pPr>
        <w:shd w:val="clear" w:color="auto" w:fill="FFFFFF"/>
        <w:bidi w:val="0"/>
        <w:jc w:val="right"/>
        <w:rPr>
          <w:rFonts w:ascii="Arial" w:eastAsia="Times New Roman" w:hAnsi="Arial" w:cs="Arial"/>
          <w:b/>
          <w:bCs/>
          <w:color w:val="000000"/>
          <w:sz w:val="28"/>
          <w:szCs w:val="28"/>
          <w:rtl/>
        </w:rPr>
      </w:pPr>
      <w:r w:rsidRPr="005F77EA">
        <w:rPr>
          <w:rFonts w:ascii="Arial" w:eastAsia="Times New Roman" w:hAnsi="Arial" w:cs="Arial" w:hint="cs"/>
          <w:b/>
          <w:bCs/>
          <w:color w:val="000000"/>
          <w:sz w:val="28"/>
          <w:szCs w:val="28"/>
          <w:rtl/>
        </w:rPr>
        <w:t>החומר לבחינה:</w:t>
      </w:r>
    </w:p>
    <w:tbl>
      <w:tblPr>
        <w:bidiVisual/>
        <w:tblW w:w="0" w:type="auto"/>
        <w:jc w:val="center"/>
        <w:tblLayout w:type="fixed"/>
        <w:tblLook w:val="04A0" w:firstRow="1" w:lastRow="0" w:firstColumn="1" w:lastColumn="0" w:noHBand="0" w:noVBand="1"/>
      </w:tblPr>
      <w:tblGrid>
        <w:gridCol w:w="6078"/>
        <w:gridCol w:w="1218"/>
        <w:gridCol w:w="1329"/>
      </w:tblGrid>
      <w:tr w:rsidR="00767716" w:rsidRPr="005F77EA" w:rsidTr="00CA22AB">
        <w:trPr>
          <w:tblHeader/>
          <w:jc w:val="center"/>
        </w:trPr>
        <w:tc>
          <w:tcPr>
            <w:tcW w:w="6078" w:type="dxa"/>
            <w:tcBorders>
              <w:top w:val="single" w:sz="4" w:space="0" w:color="0070C0"/>
              <w:left w:val="nil"/>
              <w:bottom w:val="single" w:sz="4" w:space="0" w:color="0070C0"/>
              <w:right w:val="nil"/>
            </w:tcBorders>
            <w:hideMark/>
          </w:tcPr>
          <w:p w:rsidR="00767716" w:rsidRPr="005F77EA" w:rsidRDefault="00767716" w:rsidP="00CA22AB">
            <w:pPr>
              <w:pStyle w:val="koterettavla-mifrat"/>
              <w:framePr w:hSpace="0" w:wrap="auto" w:vAnchor="margin" w:hAnchor="text" w:xAlign="left" w:yAlign="inline"/>
              <w:tabs>
                <w:tab w:val="right" w:pos="8312"/>
              </w:tabs>
              <w:bidi/>
            </w:pPr>
            <w:r w:rsidRPr="005F77EA">
              <w:rPr>
                <w:rFonts w:hint="cs"/>
                <w:rtl/>
              </w:rPr>
              <w:t xml:space="preserve">הנושא </w:t>
            </w:r>
          </w:p>
        </w:tc>
        <w:tc>
          <w:tcPr>
            <w:tcW w:w="1218" w:type="dxa"/>
            <w:tcBorders>
              <w:top w:val="single" w:sz="4" w:space="0" w:color="0070C0"/>
              <w:left w:val="nil"/>
              <w:bottom w:val="single" w:sz="4" w:space="0" w:color="0070C0"/>
              <w:right w:val="nil"/>
            </w:tcBorders>
            <w:hideMark/>
          </w:tcPr>
          <w:p w:rsidR="00767716" w:rsidRPr="005F77EA" w:rsidRDefault="00767716" w:rsidP="00CA22AB">
            <w:pPr>
              <w:pStyle w:val="koterettavla-mifrat"/>
              <w:framePr w:hSpace="0" w:wrap="auto" w:vAnchor="margin" w:hAnchor="text" w:xAlign="left" w:yAlign="inline"/>
              <w:tabs>
                <w:tab w:val="right" w:pos="8312"/>
              </w:tabs>
              <w:bidi/>
              <w:jc w:val="left"/>
              <w:rPr>
                <w:rtl/>
              </w:rPr>
            </w:pPr>
            <w:r w:rsidRPr="005F77EA">
              <w:rPr>
                <w:rFonts w:hint="cs"/>
                <w:rtl/>
              </w:rPr>
              <w:t>הפרק</w:t>
            </w:r>
          </w:p>
        </w:tc>
        <w:tc>
          <w:tcPr>
            <w:tcW w:w="1329" w:type="dxa"/>
            <w:tcBorders>
              <w:top w:val="single" w:sz="4" w:space="0" w:color="0070C0"/>
              <w:left w:val="nil"/>
              <w:bottom w:val="single" w:sz="4" w:space="0" w:color="0070C0"/>
              <w:right w:val="nil"/>
            </w:tcBorders>
            <w:hideMark/>
          </w:tcPr>
          <w:p w:rsidR="00767716" w:rsidRPr="005F77EA" w:rsidRDefault="00767716" w:rsidP="00CA22AB">
            <w:pPr>
              <w:pStyle w:val="koterettavla-mifrat"/>
              <w:framePr w:hSpace="0" w:wrap="auto" w:vAnchor="margin" w:hAnchor="text" w:xAlign="left" w:yAlign="inline"/>
              <w:tabs>
                <w:tab w:val="right" w:pos="8312"/>
              </w:tabs>
              <w:bidi/>
              <w:jc w:val="left"/>
              <w:rPr>
                <w:rtl/>
              </w:rPr>
            </w:pPr>
            <w:r w:rsidRPr="005F77EA">
              <w:rPr>
                <w:rFonts w:hint="cs"/>
                <w:rtl/>
              </w:rPr>
              <w:t xml:space="preserve">ההלכה </w:t>
            </w:r>
          </w:p>
        </w:tc>
      </w:tr>
      <w:tr w:rsidR="00767716" w:rsidRPr="005F77EA" w:rsidTr="00CA22AB">
        <w:trPr>
          <w:tblHeader/>
          <w:jc w:val="center"/>
        </w:trPr>
        <w:tc>
          <w:tcPr>
            <w:tcW w:w="6078" w:type="dxa"/>
            <w:tcBorders>
              <w:top w:val="single" w:sz="4" w:space="0" w:color="0070C0"/>
              <w:left w:val="nil"/>
              <w:bottom w:val="nil"/>
              <w:right w:val="nil"/>
            </w:tcBorders>
            <w:shd w:val="clear" w:color="auto" w:fill="D3DFEE"/>
          </w:tcPr>
          <w:p w:rsidR="00767716" w:rsidRPr="005F77EA" w:rsidRDefault="00767716" w:rsidP="00CA22AB">
            <w:pPr>
              <w:pStyle w:val="sargel1-mifrat"/>
              <w:tabs>
                <w:tab w:val="right" w:pos="8312"/>
              </w:tabs>
              <w:spacing w:before="0" w:after="0" w:line="240" w:lineRule="auto"/>
              <w:rPr>
                <w:b/>
                <w:bCs/>
                <w:rtl/>
              </w:rPr>
            </w:pPr>
          </w:p>
        </w:tc>
        <w:tc>
          <w:tcPr>
            <w:tcW w:w="1218" w:type="dxa"/>
            <w:tcBorders>
              <w:top w:val="single" w:sz="4" w:space="0" w:color="0070C0"/>
              <w:left w:val="nil"/>
              <w:bottom w:val="nil"/>
              <w:right w:val="nil"/>
            </w:tcBorders>
            <w:shd w:val="clear" w:color="auto" w:fill="D3DFEE"/>
          </w:tcPr>
          <w:p w:rsidR="00767716" w:rsidRPr="005F77EA" w:rsidRDefault="00767716" w:rsidP="00CA22AB">
            <w:pPr>
              <w:pStyle w:val="sargel1-mifrat"/>
              <w:tabs>
                <w:tab w:val="right" w:pos="8312"/>
              </w:tabs>
              <w:spacing w:before="0" w:after="0" w:line="240" w:lineRule="auto"/>
              <w:rPr>
                <w:b/>
                <w:bCs/>
                <w:rtl/>
              </w:rPr>
            </w:pPr>
          </w:p>
        </w:tc>
        <w:tc>
          <w:tcPr>
            <w:tcW w:w="1329" w:type="dxa"/>
            <w:tcBorders>
              <w:top w:val="single" w:sz="4" w:space="0" w:color="0070C0"/>
              <w:left w:val="nil"/>
              <w:bottom w:val="nil"/>
              <w:right w:val="nil"/>
            </w:tcBorders>
            <w:shd w:val="clear" w:color="auto" w:fill="D3DFEE"/>
          </w:tcPr>
          <w:p w:rsidR="00767716" w:rsidRPr="005F77EA" w:rsidRDefault="00767716" w:rsidP="00CA22AB">
            <w:pPr>
              <w:pStyle w:val="sargel1-mifrat"/>
              <w:tabs>
                <w:tab w:val="right" w:pos="8312"/>
              </w:tabs>
              <w:spacing w:before="0" w:after="0" w:line="240" w:lineRule="auto"/>
              <w:rPr>
                <w:b/>
                <w:bCs/>
                <w:rtl/>
              </w:rPr>
            </w:pPr>
          </w:p>
        </w:tc>
      </w:tr>
      <w:tr w:rsidR="00767716" w:rsidRPr="005F77EA" w:rsidTr="00CA22AB">
        <w:trPr>
          <w:trHeight w:val="20"/>
          <w:jc w:val="center"/>
        </w:trPr>
        <w:tc>
          <w:tcPr>
            <w:tcW w:w="8625" w:type="dxa"/>
            <w:gridSpan w:val="3"/>
            <w:tcBorders>
              <w:top w:val="nil"/>
              <w:left w:val="nil"/>
              <w:bottom w:val="single" w:sz="4" w:space="0" w:color="4F81BD"/>
              <w:right w:val="nil"/>
            </w:tcBorders>
            <w:hideMark/>
          </w:tcPr>
          <w:p w:rsidR="00767716" w:rsidRPr="005F77EA" w:rsidRDefault="00767716" w:rsidP="00CA22AB">
            <w:pPr>
              <w:pStyle w:val="sargel1-mifrat"/>
              <w:rPr>
                <w:rFonts w:eastAsia="Calibri"/>
                <w:b/>
                <w:bCs/>
                <w:rtl/>
              </w:rPr>
            </w:pPr>
            <w:r w:rsidRPr="005F77EA">
              <w:rPr>
                <w:rFonts w:hint="cs"/>
                <w:b/>
                <w:bCs/>
                <w:rtl/>
              </w:rPr>
              <w:t xml:space="preserve">דיני חודש אלול וראש השנה                            </w:t>
            </w:r>
          </w:p>
        </w:tc>
      </w:tr>
      <w:tr w:rsidR="00767716" w:rsidRPr="005F77EA" w:rsidTr="00CA22AB">
        <w:trPr>
          <w:trHeight w:val="20"/>
          <w:jc w:val="center"/>
        </w:trPr>
        <w:tc>
          <w:tcPr>
            <w:tcW w:w="6078" w:type="dxa"/>
            <w:vMerge w:val="restart"/>
            <w:tcBorders>
              <w:top w:val="single" w:sz="4" w:space="0" w:color="4F81BD"/>
              <w:left w:val="nil"/>
              <w:bottom w:val="single" w:sz="4" w:space="0" w:color="4F81BD"/>
              <w:right w:val="nil"/>
            </w:tcBorders>
            <w:hideMark/>
          </w:tcPr>
          <w:p w:rsidR="00767716" w:rsidRPr="005F77EA" w:rsidRDefault="00767716" w:rsidP="00CA22AB">
            <w:pPr>
              <w:pStyle w:val="sargel1bullet-mifrat"/>
              <w:tabs>
                <w:tab w:val="right" w:pos="8312"/>
              </w:tabs>
              <w:rPr>
                <w:b/>
                <w:bCs/>
                <w:rtl/>
              </w:rPr>
            </w:pPr>
            <w:r w:rsidRPr="005F77EA">
              <w:rPr>
                <w:rFonts w:hint="cs"/>
                <w:rtl/>
              </w:rPr>
              <w:t>תקיעת שופר ומשמעותה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ג</w:t>
            </w:r>
          </w:p>
        </w:tc>
      </w:tr>
      <w:tr w:rsidR="00767716" w:rsidRPr="005F77EA" w:rsidTr="00CA22AB">
        <w:trPr>
          <w:trHeight w:val="20"/>
          <w:jc w:val="center"/>
        </w:trPr>
        <w:tc>
          <w:tcPr>
            <w:tcW w:w="8625" w:type="dxa"/>
            <w:vMerge/>
            <w:tcBorders>
              <w:top w:val="single" w:sz="4" w:space="0" w:color="4F81BD"/>
              <w:left w:val="nil"/>
              <w:bottom w:val="single" w:sz="4" w:space="0" w:color="4F81BD"/>
              <w:right w:val="nil"/>
            </w:tcBorders>
            <w:vAlign w:val="center"/>
            <w:hideMark/>
          </w:tcPr>
          <w:p w:rsidR="00767716" w:rsidRPr="005F77EA" w:rsidRDefault="00767716" w:rsidP="00CA22AB">
            <w:pPr>
              <w:rPr>
                <w:rFonts w:cs="David"/>
                <w:b/>
                <w:bCs/>
                <w:szCs w:val="24"/>
              </w:rPr>
            </w:pP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 xml:space="preserve">קב                       </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ח</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tabs>
                <w:tab w:val="right" w:pos="8312"/>
              </w:tabs>
              <w:rPr>
                <w:b/>
                <w:bCs/>
                <w:rtl/>
              </w:rPr>
            </w:pPr>
            <w:r w:rsidRPr="005F77EA">
              <w:rPr>
                <w:rFonts w:hint="cs"/>
                <w:rtl/>
              </w:rPr>
              <w:t>סליחות</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sz w:val="22"/>
                <w:szCs w:val="22"/>
                <w:rtl/>
              </w:rPr>
            </w:pPr>
            <w:r w:rsidRPr="005F77EA">
              <w:rPr>
                <w:rFonts w:hint="cs"/>
                <w:rtl/>
              </w:rPr>
              <w:t>ב–ט</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tabs>
                <w:tab w:val="right" w:pos="8312"/>
              </w:tabs>
              <w:rPr>
                <w:b/>
                <w:bCs/>
                <w:rtl/>
              </w:rPr>
            </w:pPr>
            <w:r w:rsidRPr="005F77EA">
              <w:rPr>
                <w:rFonts w:hint="cs"/>
                <w:rtl/>
              </w:rPr>
              <w:t>זיכרונות שופרות מלכויות – עיון בפסוקים ובמחזור</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קב</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יח</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שני ימים ראש השנה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א–ג</w:t>
            </w:r>
          </w:p>
        </w:tc>
      </w:tr>
      <w:tr w:rsidR="00767716" w:rsidRPr="005F77EA" w:rsidTr="00CA22AB">
        <w:trPr>
          <w:trHeight w:val="20"/>
          <w:jc w:val="center"/>
        </w:trPr>
        <w:tc>
          <w:tcPr>
            <w:tcW w:w="8625" w:type="dxa"/>
            <w:gridSpan w:val="3"/>
            <w:tcBorders>
              <w:top w:val="single" w:sz="4" w:space="0" w:color="4F81BD"/>
              <w:left w:val="nil"/>
              <w:bottom w:val="single" w:sz="4" w:space="0" w:color="4F81BD"/>
              <w:right w:val="nil"/>
            </w:tcBorders>
            <w:hideMark/>
          </w:tcPr>
          <w:p w:rsidR="00767716" w:rsidRPr="005F77EA" w:rsidRDefault="00767716" w:rsidP="00CA22AB">
            <w:pPr>
              <w:pStyle w:val="sargel1-mifrat"/>
              <w:tabs>
                <w:tab w:val="right" w:pos="8312"/>
              </w:tabs>
              <w:rPr>
                <w:sz w:val="22"/>
                <w:szCs w:val="22"/>
                <w:rtl/>
              </w:rPr>
            </w:pPr>
            <w:r w:rsidRPr="005F77EA">
              <w:rPr>
                <w:rFonts w:hint="cs"/>
                <w:b/>
                <w:bCs/>
                <w:rtl/>
              </w:rPr>
              <w:t>יום הכיפורים</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וידוי ותשובה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קד</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 xml:space="preserve">א–ד, יא, </w:t>
            </w:r>
            <w:proofErr w:type="spellStart"/>
            <w:r w:rsidRPr="005F77EA">
              <w:rPr>
                <w:rFonts w:hint="cs"/>
                <w:rtl/>
              </w:rPr>
              <w:t>יג</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תענית קטנים לפני בר-מצווה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קו</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ח–י</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מנחה, נעילה ומוצאי יום הכיפורים</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קז</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כא</w:t>
            </w:r>
            <w:proofErr w:type="spellEnd"/>
            <w:r w:rsidRPr="005F77EA">
              <w:rPr>
                <w:rFonts w:hint="cs"/>
                <w:rtl/>
              </w:rPr>
              <w:t>–</w:t>
            </w:r>
            <w:proofErr w:type="spellStart"/>
            <w:r w:rsidRPr="005F77EA">
              <w:rPr>
                <w:rFonts w:hint="cs"/>
                <w:rtl/>
              </w:rPr>
              <w:t>כט</w:t>
            </w:r>
            <w:proofErr w:type="spellEnd"/>
          </w:p>
        </w:tc>
      </w:tr>
      <w:tr w:rsidR="00767716" w:rsidRPr="005F77EA" w:rsidTr="00CA22AB">
        <w:trPr>
          <w:trHeight w:val="20"/>
          <w:jc w:val="center"/>
        </w:trPr>
        <w:tc>
          <w:tcPr>
            <w:tcW w:w="8625" w:type="dxa"/>
            <w:gridSpan w:val="3"/>
            <w:tcBorders>
              <w:top w:val="single" w:sz="4" w:space="0" w:color="4F81BD"/>
              <w:left w:val="nil"/>
              <w:bottom w:val="single" w:sz="4" w:space="0" w:color="4F81BD"/>
              <w:right w:val="nil"/>
            </w:tcBorders>
            <w:hideMark/>
          </w:tcPr>
          <w:p w:rsidR="00767716" w:rsidRPr="005F77EA" w:rsidRDefault="00767716" w:rsidP="00CA22AB">
            <w:pPr>
              <w:pStyle w:val="sargel1-mifrat"/>
              <w:tabs>
                <w:tab w:val="right" w:pos="8312"/>
              </w:tabs>
              <w:rPr>
                <w:b/>
                <w:bCs/>
                <w:rtl/>
              </w:rPr>
            </w:pPr>
            <w:r w:rsidRPr="005F77EA">
              <w:rPr>
                <w:rFonts w:hint="cs"/>
                <w:b/>
                <w:bCs/>
                <w:rtl/>
              </w:rPr>
              <w:t xml:space="preserve">סוכות   </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בניית סוכה ונוי סוכה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קח</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א–יד</w:t>
            </w:r>
          </w:p>
        </w:tc>
      </w:tr>
      <w:tr w:rsidR="00767716" w:rsidRPr="005F77EA" w:rsidTr="00CA22AB">
        <w:trPr>
          <w:trHeight w:val="185"/>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 xml:space="preserve">ישיבה בסוכה, החייבים והפטורים (בשעת טיול)  </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קט</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א–</w:t>
            </w:r>
            <w:proofErr w:type="spellStart"/>
            <w:r w:rsidRPr="005F77EA">
              <w:rPr>
                <w:rFonts w:hint="cs"/>
                <w:rtl/>
              </w:rPr>
              <w:t>יז</w:t>
            </w:r>
            <w:proofErr w:type="spellEnd"/>
          </w:p>
        </w:tc>
      </w:tr>
      <w:tr w:rsidR="00767716" w:rsidRPr="005F77EA" w:rsidTr="00CA22AB">
        <w:trPr>
          <w:trHeight w:val="185"/>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rPr>
                <w:rtl/>
              </w:rPr>
            </w:pPr>
            <w:r w:rsidRPr="005F77EA">
              <w:rPr>
                <w:rFonts w:hint="cs"/>
                <w:rtl/>
              </w:rPr>
              <w:t xml:space="preserve">סוכות במקדש – בית השואבה, ניסוך המים, הקהל, </w:t>
            </w:r>
            <w:r w:rsidRPr="005F77EA">
              <w:rPr>
                <w:rFonts w:hint="cs"/>
                <w:rtl/>
              </w:rPr>
              <w:br/>
              <w:t>הקפת המזבח, נטילת לולב שבעה ימים</w:t>
            </w:r>
          </w:p>
        </w:tc>
        <w:tc>
          <w:tcPr>
            <w:tcW w:w="1218" w:type="dxa"/>
            <w:tcBorders>
              <w:top w:val="single" w:sz="4" w:space="0" w:color="4F81BD"/>
              <w:left w:val="nil"/>
              <w:bottom w:val="single" w:sz="4" w:space="0" w:color="4F81BD"/>
              <w:right w:val="nil"/>
            </w:tcBorders>
          </w:tcPr>
          <w:p w:rsidR="00767716" w:rsidRPr="005F77EA" w:rsidRDefault="00767716" w:rsidP="00CA22AB">
            <w:pPr>
              <w:pStyle w:val="sargel1-mifrat"/>
              <w:tabs>
                <w:tab w:val="left" w:pos="897"/>
              </w:tabs>
              <w:rPr>
                <w:highlight w:val="yellow"/>
                <w:rtl/>
              </w:rPr>
            </w:pPr>
          </w:p>
        </w:tc>
        <w:tc>
          <w:tcPr>
            <w:tcW w:w="1329" w:type="dxa"/>
            <w:tcBorders>
              <w:top w:val="single" w:sz="4" w:space="0" w:color="4F81BD"/>
              <w:left w:val="nil"/>
              <w:bottom w:val="single" w:sz="4" w:space="0" w:color="4F81BD"/>
              <w:right w:val="nil"/>
            </w:tcBorders>
          </w:tcPr>
          <w:p w:rsidR="00767716" w:rsidRPr="005F77EA" w:rsidRDefault="00767716" w:rsidP="00CA22AB">
            <w:pPr>
              <w:pStyle w:val="sargel1-mifrat"/>
              <w:rPr>
                <w:highlight w:val="yellow"/>
                <w:rtl/>
              </w:rPr>
            </w:pPr>
          </w:p>
        </w:tc>
      </w:tr>
    </w:tbl>
    <w:p w:rsidR="00767716" w:rsidRPr="005F77EA" w:rsidRDefault="00767716" w:rsidP="00767716">
      <w:pPr>
        <w:spacing w:line="40" w:lineRule="exact"/>
        <w:rPr>
          <w:rFonts w:cs="David"/>
          <w:sz w:val="20"/>
          <w:rtl/>
        </w:rPr>
      </w:pPr>
      <w:r w:rsidRPr="005F77EA">
        <w:rPr>
          <w:b/>
          <w:bCs/>
        </w:rPr>
        <w:br w:type="page"/>
      </w:r>
    </w:p>
    <w:tbl>
      <w:tblPr>
        <w:bidiVisual/>
        <w:tblW w:w="8625" w:type="dxa"/>
        <w:jc w:val="center"/>
        <w:tblLayout w:type="fixed"/>
        <w:tblLook w:val="04A0" w:firstRow="1" w:lastRow="0" w:firstColumn="1" w:lastColumn="0" w:noHBand="0" w:noVBand="1"/>
      </w:tblPr>
      <w:tblGrid>
        <w:gridCol w:w="6078"/>
        <w:gridCol w:w="1218"/>
        <w:gridCol w:w="1329"/>
      </w:tblGrid>
      <w:tr w:rsidR="00767716" w:rsidRPr="005F77EA" w:rsidTr="00CA22AB">
        <w:trPr>
          <w:tblHeader/>
          <w:jc w:val="center"/>
        </w:trPr>
        <w:tc>
          <w:tcPr>
            <w:tcW w:w="6078" w:type="dxa"/>
            <w:tcBorders>
              <w:top w:val="single" w:sz="4" w:space="0" w:color="0070C0"/>
              <w:left w:val="nil"/>
              <w:bottom w:val="single" w:sz="4" w:space="0" w:color="0070C0"/>
              <w:right w:val="nil"/>
            </w:tcBorders>
            <w:hideMark/>
          </w:tcPr>
          <w:p w:rsidR="00767716" w:rsidRPr="005F77EA" w:rsidRDefault="00767716" w:rsidP="00CA22AB">
            <w:pPr>
              <w:pStyle w:val="koterettavla-mifrat"/>
              <w:framePr w:hSpace="0" w:wrap="auto" w:vAnchor="margin" w:hAnchor="text" w:xAlign="left" w:yAlign="inline"/>
              <w:tabs>
                <w:tab w:val="right" w:pos="8312"/>
              </w:tabs>
              <w:bidi/>
            </w:pPr>
            <w:r w:rsidRPr="005F77EA">
              <w:rPr>
                <w:b w:val="0"/>
                <w:bCs w:val="0"/>
                <w:rtl/>
              </w:rPr>
              <w:lastRenderedPageBreak/>
              <w:br w:type="page"/>
            </w:r>
            <w:r w:rsidRPr="005F77EA">
              <w:rPr>
                <w:rFonts w:hint="cs"/>
                <w:rtl/>
              </w:rPr>
              <w:t xml:space="preserve">הנושא </w:t>
            </w:r>
          </w:p>
        </w:tc>
        <w:tc>
          <w:tcPr>
            <w:tcW w:w="1218" w:type="dxa"/>
            <w:tcBorders>
              <w:top w:val="single" w:sz="4" w:space="0" w:color="0070C0"/>
              <w:left w:val="nil"/>
              <w:bottom w:val="single" w:sz="4" w:space="0" w:color="0070C0"/>
              <w:right w:val="nil"/>
            </w:tcBorders>
            <w:hideMark/>
          </w:tcPr>
          <w:p w:rsidR="00767716" w:rsidRPr="005F77EA" w:rsidRDefault="00767716" w:rsidP="00CA22AB">
            <w:pPr>
              <w:pStyle w:val="koterettavla-mifrat"/>
              <w:framePr w:hSpace="0" w:wrap="auto" w:vAnchor="margin" w:hAnchor="text" w:xAlign="left" w:yAlign="inline"/>
              <w:tabs>
                <w:tab w:val="right" w:pos="8312"/>
              </w:tabs>
              <w:bidi/>
              <w:jc w:val="left"/>
              <w:rPr>
                <w:rtl/>
              </w:rPr>
            </w:pPr>
            <w:r w:rsidRPr="005F77EA">
              <w:rPr>
                <w:rFonts w:hint="cs"/>
                <w:rtl/>
              </w:rPr>
              <w:t>הפרק</w:t>
            </w:r>
          </w:p>
        </w:tc>
        <w:tc>
          <w:tcPr>
            <w:tcW w:w="1329" w:type="dxa"/>
            <w:tcBorders>
              <w:top w:val="single" w:sz="4" w:space="0" w:color="0070C0"/>
              <w:left w:val="nil"/>
              <w:bottom w:val="single" w:sz="4" w:space="0" w:color="0070C0"/>
              <w:right w:val="nil"/>
            </w:tcBorders>
            <w:hideMark/>
          </w:tcPr>
          <w:p w:rsidR="00767716" w:rsidRPr="005F77EA" w:rsidRDefault="00767716" w:rsidP="00CA22AB">
            <w:pPr>
              <w:pStyle w:val="koterettavla-mifrat"/>
              <w:framePr w:hSpace="0" w:wrap="auto" w:vAnchor="margin" w:hAnchor="text" w:xAlign="left" w:yAlign="inline"/>
              <w:tabs>
                <w:tab w:val="right" w:pos="8312"/>
              </w:tabs>
              <w:bidi/>
              <w:jc w:val="left"/>
              <w:rPr>
                <w:rtl/>
              </w:rPr>
            </w:pPr>
            <w:r w:rsidRPr="005F77EA">
              <w:rPr>
                <w:rFonts w:hint="cs"/>
                <w:rtl/>
              </w:rPr>
              <w:t xml:space="preserve">ההלכה </w:t>
            </w:r>
          </w:p>
        </w:tc>
      </w:tr>
      <w:tr w:rsidR="00767716" w:rsidRPr="005F77EA" w:rsidTr="00CA22AB">
        <w:trPr>
          <w:tblHeader/>
          <w:jc w:val="center"/>
        </w:trPr>
        <w:tc>
          <w:tcPr>
            <w:tcW w:w="6078" w:type="dxa"/>
            <w:tcBorders>
              <w:top w:val="single" w:sz="4" w:space="0" w:color="0070C0"/>
              <w:left w:val="nil"/>
              <w:bottom w:val="nil"/>
              <w:right w:val="nil"/>
            </w:tcBorders>
            <w:shd w:val="clear" w:color="auto" w:fill="D3DFEE"/>
          </w:tcPr>
          <w:p w:rsidR="00767716" w:rsidRPr="005F77EA" w:rsidRDefault="00767716" w:rsidP="00CA22AB">
            <w:pPr>
              <w:pStyle w:val="sargel1-mifrat"/>
              <w:tabs>
                <w:tab w:val="right" w:pos="8312"/>
              </w:tabs>
              <w:spacing w:before="0" w:after="0" w:line="240" w:lineRule="auto"/>
              <w:rPr>
                <w:b/>
                <w:bCs/>
                <w:rtl/>
              </w:rPr>
            </w:pPr>
          </w:p>
        </w:tc>
        <w:tc>
          <w:tcPr>
            <w:tcW w:w="1218" w:type="dxa"/>
            <w:tcBorders>
              <w:top w:val="single" w:sz="4" w:space="0" w:color="0070C0"/>
              <w:left w:val="nil"/>
              <w:bottom w:val="nil"/>
              <w:right w:val="nil"/>
            </w:tcBorders>
            <w:shd w:val="clear" w:color="auto" w:fill="D3DFEE"/>
          </w:tcPr>
          <w:p w:rsidR="00767716" w:rsidRPr="005F77EA" w:rsidRDefault="00767716" w:rsidP="00CA22AB">
            <w:pPr>
              <w:pStyle w:val="sargel1-mifrat"/>
              <w:tabs>
                <w:tab w:val="right" w:pos="8312"/>
              </w:tabs>
              <w:spacing w:before="0" w:after="0" w:line="240" w:lineRule="auto"/>
              <w:rPr>
                <w:b/>
                <w:bCs/>
                <w:rtl/>
              </w:rPr>
            </w:pPr>
          </w:p>
        </w:tc>
        <w:tc>
          <w:tcPr>
            <w:tcW w:w="1329" w:type="dxa"/>
            <w:tcBorders>
              <w:top w:val="single" w:sz="4" w:space="0" w:color="0070C0"/>
              <w:left w:val="nil"/>
              <w:bottom w:val="nil"/>
              <w:right w:val="nil"/>
            </w:tcBorders>
            <w:shd w:val="clear" w:color="auto" w:fill="D3DFEE"/>
          </w:tcPr>
          <w:p w:rsidR="00767716" w:rsidRPr="005F77EA" w:rsidRDefault="00767716" w:rsidP="00CA22AB">
            <w:pPr>
              <w:pStyle w:val="sargel1-mifrat"/>
              <w:tabs>
                <w:tab w:val="right" w:pos="8312"/>
              </w:tabs>
              <w:spacing w:before="0" w:after="0" w:line="240" w:lineRule="auto"/>
              <w:rPr>
                <w:b/>
                <w:bCs/>
                <w:rtl/>
              </w:rPr>
            </w:pPr>
          </w:p>
        </w:tc>
      </w:tr>
      <w:tr w:rsidR="00767716" w:rsidRPr="005F77EA" w:rsidTr="00CA22AB">
        <w:trPr>
          <w:trHeight w:val="20"/>
          <w:jc w:val="center"/>
        </w:trPr>
        <w:tc>
          <w:tcPr>
            <w:tcW w:w="6078" w:type="dxa"/>
            <w:hideMark/>
          </w:tcPr>
          <w:p w:rsidR="00767716" w:rsidRPr="005F77EA" w:rsidRDefault="00767716" w:rsidP="00CA22AB">
            <w:pPr>
              <w:pStyle w:val="sargel1bullet-mifrat"/>
              <w:tabs>
                <w:tab w:val="right" w:pos="8312"/>
              </w:tabs>
              <w:ind w:left="397" w:hanging="397"/>
              <w:rPr>
                <w:rtl/>
              </w:rPr>
            </w:pPr>
            <w:r w:rsidRPr="005F77EA">
              <w:rPr>
                <w:rFonts w:hint="cs"/>
                <w:rtl/>
              </w:rPr>
              <w:t>משיב הרוח</w:t>
            </w:r>
          </w:p>
        </w:tc>
        <w:tc>
          <w:tcPr>
            <w:tcW w:w="1218" w:type="dxa"/>
            <w:tcBorders>
              <w:top w:val="nil"/>
              <w:left w:val="nil"/>
              <w:bottom w:val="single" w:sz="4" w:space="0" w:color="4F81BD"/>
              <w:right w:val="nil"/>
            </w:tcBorders>
            <w:hideMark/>
          </w:tcPr>
          <w:p w:rsidR="00767716" w:rsidRPr="005F77EA" w:rsidRDefault="00767716" w:rsidP="00CA22AB">
            <w:pPr>
              <w:pStyle w:val="sargel1-mifrat"/>
              <w:tabs>
                <w:tab w:val="left" w:pos="807"/>
              </w:tabs>
              <w:rPr>
                <w:rtl/>
              </w:rPr>
            </w:pPr>
            <w:proofErr w:type="spellStart"/>
            <w:r w:rsidRPr="005F77EA">
              <w:rPr>
                <w:rFonts w:hint="cs"/>
                <w:rtl/>
              </w:rPr>
              <w:t>יז</w:t>
            </w:r>
            <w:proofErr w:type="spellEnd"/>
          </w:p>
        </w:tc>
        <w:tc>
          <w:tcPr>
            <w:tcW w:w="1329" w:type="dxa"/>
            <w:tcBorders>
              <w:top w:val="nil"/>
              <w:left w:val="nil"/>
              <w:bottom w:val="single" w:sz="4" w:space="0" w:color="4F81BD"/>
              <w:right w:val="nil"/>
            </w:tcBorders>
            <w:hideMark/>
          </w:tcPr>
          <w:p w:rsidR="00767716" w:rsidRPr="005F77EA" w:rsidRDefault="00767716" w:rsidP="00CA22AB">
            <w:pPr>
              <w:pStyle w:val="sargel1-mifrat"/>
              <w:tabs>
                <w:tab w:val="left" w:pos="807"/>
              </w:tabs>
              <w:rPr>
                <w:rtl/>
              </w:rPr>
            </w:pPr>
            <w:r w:rsidRPr="005F77EA">
              <w:rPr>
                <w:rFonts w:hint="cs"/>
                <w:rtl/>
              </w:rPr>
              <w:t>א–ז</w:t>
            </w:r>
          </w:p>
        </w:tc>
      </w:tr>
      <w:tr w:rsidR="00767716" w:rsidRPr="005F77EA" w:rsidTr="00CA22AB">
        <w:trPr>
          <w:trHeight w:val="20"/>
          <w:jc w:val="center"/>
        </w:trPr>
        <w:tc>
          <w:tcPr>
            <w:tcW w:w="6078" w:type="dxa"/>
            <w:tcBorders>
              <w:top w:val="nil"/>
              <w:left w:val="nil"/>
              <w:bottom w:val="single" w:sz="4" w:space="0" w:color="4F81BD"/>
              <w:right w:val="nil"/>
            </w:tcBorders>
          </w:tcPr>
          <w:p w:rsidR="00767716" w:rsidRPr="005F77EA" w:rsidRDefault="00767716" w:rsidP="00CA22AB">
            <w:pPr>
              <w:pStyle w:val="sargel1bullet-mifrat"/>
              <w:numPr>
                <w:ilvl w:val="0"/>
                <w:numId w:val="0"/>
              </w:numPr>
              <w:tabs>
                <w:tab w:val="right" w:pos="8312"/>
              </w:tabs>
              <w:ind w:left="397"/>
              <w:rPr>
                <w:rtl/>
              </w:rPr>
            </w:pP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tabs>
                <w:tab w:val="left" w:pos="807"/>
              </w:tabs>
              <w:rPr>
                <w:rtl/>
              </w:rPr>
            </w:pPr>
            <w:proofErr w:type="spellStart"/>
            <w:r w:rsidRPr="005F77EA">
              <w:rPr>
                <w:rFonts w:hint="cs"/>
                <w:rtl/>
              </w:rPr>
              <w:t>קיג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tabs>
                <w:tab w:val="left" w:pos="807"/>
              </w:tabs>
              <w:rPr>
                <w:rtl/>
              </w:rPr>
            </w:pPr>
            <w:r w:rsidRPr="005F77EA">
              <w:rPr>
                <w:rFonts w:hint="cs"/>
                <w:rtl/>
              </w:rPr>
              <w:t>ד</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bullet-mifrat"/>
              <w:tabs>
                <w:tab w:val="right" w:pos="8312"/>
              </w:tabs>
              <w:ind w:left="397" w:hanging="397"/>
              <w:rPr>
                <w:rtl/>
              </w:rPr>
            </w:pPr>
            <w:r w:rsidRPr="005F77EA">
              <w:rPr>
                <w:rFonts w:hint="cs"/>
                <w:rtl/>
              </w:rPr>
              <w:t>ברך עלינו</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יח</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 xml:space="preserve">א–י </w:t>
            </w:r>
          </w:p>
        </w:tc>
      </w:tr>
      <w:tr w:rsidR="00767716" w:rsidRPr="005F77EA" w:rsidTr="00CA22AB">
        <w:trPr>
          <w:trHeight w:val="20"/>
          <w:jc w:val="center"/>
        </w:trPr>
        <w:tc>
          <w:tcPr>
            <w:tcW w:w="8625" w:type="dxa"/>
            <w:gridSpan w:val="3"/>
            <w:tcBorders>
              <w:top w:val="single" w:sz="4" w:space="0" w:color="4F81BD"/>
              <w:left w:val="nil"/>
              <w:bottom w:val="single" w:sz="4" w:space="0" w:color="4F81BD"/>
              <w:right w:val="nil"/>
            </w:tcBorders>
            <w:hideMark/>
          </w:tcPr>
          <w:p w:rsidR="00767716" w:rsidRPr="005F77EA" w:rsidRDefault="00767716" w:rsidP="00CA22AB">
            <w:pPr>
              <w:pStyle w:val="sargel1-mifrat"/>
              <w:tabs>
                <w:tab w:val="right" w:pos="8312"/>
              </w:tabs>
              <w:rPr>
                <w:b/>
                <w:bCs/>
                <w:rtl/>
              </w:rPr>
            </w:pPr>
            <w:r w:rsidRPr="005F77EA">
              <w:rPr>
                <w:rFonts w:hint="cs"/>
                <w:b/>
                <w:bCs/>
                <w:rtl/>
              </w:rPr>
              <w:t xml:space="preserve">שבת  </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9"/>
              </w:numPr>
              <w:ind w:left="357" w:hanging="357"/>
              <w:rPr>
                <w:rFonts w:cs="David"/>
                <w:rtl/>
              </w:rPr>
            </w:pPr>
            <w:r w:rsidRPr="005F77EA">
              <w:rPr>
                <w:rFonts w:cs="David" w:hint="cs"/>
                <w:rtl/>
              </w:rPr>
              <w:t xml:space="preserve">מוקצה בשבת, שבות </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עז</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 xml:space="preserve">א–ז, </w:t>
            </w:r>
            <w:proofErr w:type="spellStart"/>
            <w:r w:rsidRPr="005F77EA">
              <w:rPr>
                <w:rFonts w:hint="cs"/>
                <w:rtl/>
              </w:rPr>
              <w:t>יב</w:t>
            </w:r>
            <w:proofErr w:type="spellEnd"/>
            <w:r w:rsidRPr="005F77EA">
              <w:rPr>
                <w:rFonts w:hint="cs"/>
                <w:rtl/>
              </w:rPr>
              <w:t>–</w:t>
            </w:r>
            <w:proofErr w:type="spellStart"/>
            <w:r w:rsidRPr="005F77EA">
              <w:rPr>
                <w:rFonts w:hint="cs"/>
                <w:rtl/>
              </w:rPr>
              <w:t>יח</w:t>
            </w:r>
            <w:proofErr w:type="spellEnd"/>
            <w:r w:rsidRPr="005F77EA">
              <w:rPr>
                <w:rFonts w:hint="cs"/>
                <w:rtl/>
              </w:rPr>
              <w:t>, כה–</w:t>
            </w:r>
            <w:proofErr w:type="spellStart"/>
            <w:r w:rsidRPr="005F77EA">
              <w:rPr>
                <w:rFonts w:hint="cs"/>
                <w:rtl/>
              </w:rPr>
              <w:t>כח</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9"/>
              </w:numPr>
              <w:ind w:left="357" w:hanging="357"/>
              <w:rPr>
                <w:rFonts w:cs="David"/>
                <w:rtl/>
              </w:rPr>
            </w:pPr>
            <w:r w:rsidRPr="005F77EA">
              <w:rPr>
                <w:rFonts w:cs="David" w:hint="cs"/>
                <w:rtl/>
              </w:rPr>
              <w:t xml:space="preserve">משחקים בשבת </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עה</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ד</w:t>
            </w:r>
          </w:p>
        </w:tc>
      </w:tr>
      <w:tr w:rsidR="00767716" w:rsidRPr="005F77EA" w:rsidTr="00CA22AB">
        <w:trPr>
          <w:trHeight w:val="20"/>
          <w:jc w:val="center"/>
        </w:trPr>
        <w:tc>
          <w:tcPr>
            <w:tcW w:w="6078" w:type="dxa"/>
            <w:tcBorders>
              <w:top w:val="single" w:sz="4" w:space="0" w:color="4F81BD"/>
              <w:left w:val="nil"/>
              <w:bottom w:val="nil"/>
              <w:right w:val="nil"/>
            </w:tcBorders>
            <w:hideMark/>
          </w:tcPr>
          <w:p w:rsidR="00767716" w:rsidRPr="005F77EA" w:rsidRDefault="00767716" w:rsidP="00767716">
            <w:pPr>
              <w:pStyle w:val="1"/>
              <w:numPr>
                <w:ilvl w:val="0"/>
                <w:numId w:val="9"/>
              </w:numPr>
              <w:ind w:left="357" w:hanging="357"/>
              <w:rPr>
                <w:rFonts w:cs="David"/>
                <w:rtl/>
              </w:rPr>
            </w:pPr>
            <w:r w:rsidRPr="005F77EA">
              <w:rPr>
                <w:rFonts w:cs="David" w:hint="cs"/>
                <w:rtl/>
              </w:rPr>
              <w:t>תפילות שבת</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סא</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א–ד</w:t>
            </w:r>
          </w:p>
        </w:tc>
      </w:tr>
      <w:tr w:rsidR="00767716" w:rsidRPr="005F77EA" w:rsidTr="00CA22AB">
        <w:trPr>
          <w:trHeight w:val="20"/>
          <w:jc w:val="center"/>
        </w:trPr>
        <w:tc>
          <w:tcPr>
            <w:tcW w:w="6078" w:type="dxa"/>
            <w:tcBorders>
              <w:top w:val="nil"/>
              <w:left w:val="nil"/>
              <w:bottom w:val="single" w:sz="4" w:space="0" w:color="4F81BD"/>
              <w:right w:val="nil"/>
            </w:tcBorders>
          </w:tcPr>
          <w:p w:rsidR="00767716" w:rsidRPr="005F77EA" w:rsidRDefault="00767716" w:rsidP="00CA22AB">
            <w:pPr>
              <w:pStyle w:val="1"/>
              <w:rPr>
                <w:rFonts w:cs="David"/>
                <w:rtl/>
              </w:rPr>
            </w:pP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סה</w:t>
            </w:r>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ד, י–יד</w:t>
            </w:r>
          </w:p>
        </w:tc>
      </w:tr>
      <w:tr w:rsidR="00767716" w:rsidRPr="005F77EA" w:rsidTr="00CA22AB">
        <w:trPr>
          <w:trHeight w:val="20"/>
          <w:jc w:val="center"/>
        </w:trPr>
        <w:tc>
          <w:tcPr>
            <w:tcW w:w="6078" w:type="dxa"/>
            <w:tcBorders>
              <w:top w:val="nil"/>
              <w:left w:val="nil"/>
              <w:bottom w:val="single" w:sz="4" w:space="0" w:color="4F81BD"/>
              <w:right w:val="nil"/>
            </w:tcBorders>
            <w:hideMark/>
          </w:tcPr>
          <w:p w:rsidR="00767716" w:rsidRPr="005F77EA" w:rsidRDefault="00767716" w:rsidP="00CA22AB">
            <w:pPr>
              <w:pStyle w:val="sargel1bullet-mifrat"/>
              <w:tabs>
                <w:tab w:val="right" w:pos="8312"/>
              </w:tabs>
              <w:ind w:left="397" w:hanging="397"/>
              <w:rPr>
                <w:rtl/>
              </w:rPr>
            </w:pPr>
            <w:r w:rsidRPr="005F77EA">
              <w:rPr>
                <w:rFonts w:hint="cs"/>
                <w:rtl/>
              </w:rPr>
              <w:t>ערבית והבדלה</w:t>
            </w:r>
          </w:p>
        </w:tc>
        <w:tc>
          <w:tcPr>
            <w:tcW w:w="1218" w:type="dxa"/>
            <w:tcBorders>
              <w:top w:val="nil"/>
              <w:left w:val="nil"/>
              <w:bottom w:val="single" w:sz="4" w:space="0" w:color="4F81BD"/>
              <w:right w:val="nil"/>
            </w:tcBorders>
            <w:hideMark/>
          </w:tcPr>
          <w:p w:rsidR="00767716" w:rsidRPr="005F77EA" w:rsidRDefault="00767716" w:rsidP="00CA22AB">
            <w:pPr>
              <w:pStyle w:val="sargel1-mifrat"/>
              <w:rPr>
                <w:rtl/>
              </w:rPr>
            </w:pPr>
            <w:r w:rsidRPr="005F77EA">
              <w:rPr>
                <w:rFonts w:hint="cs"/>
                <w:rtl/>
              </w:rPr>
              <w:t>עד</w:t>
            </w:r>
          </w:p>
        </w:tc>
        <w:tc>
          <w:tcPr>
            <w:tcW w:w="1329" w:type="dxa"/>
            <w:tcBorders>
              <w:top w:val="nil"/>
              <w:left w:val="nil"/>
              <w:bottom w:val="single" w:sz="4" w:space="0" w:color="4F81BD"/>
              <w:right w:val="nil"/>
            </w:tcBorders>
            <w:hideMark/>
          </w:tcPr>
          <w:p w:rsidR="00767716" w:rsidRPr="005F77EA" w:rsidRDefault="00767716" w:rsidP="00CA22AB">
            <w:pPr>
              <w:pStyle w:val="sargel1-mifrat"/>
              <w:rPr>
                <w:rtl/>
              </w:rPr>
            </w:pPr>
            <w:r w:rsidRPr="005F77EA">
              <w:rPr>
                <w:rFonts w:hint="cs"/>
                <w:rtl/>
              </w:rPr>
              <w:t>א–</w:t>
            </w:r>
            <w:proofErr w:type="spellStart"/>
            <w:r w:rsidRPr="005F77EA">
              <w:rPr>
                <w:rFonts w:hint="cs"/>
                <w:rtl/>
              </w:rPr>
              <w:t>יח</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mifrat"/>
              <w:tabs>
                <w:tab w:val="right" w:pos="8312"/>
              </w:tabs>
              <w:rPr>
                <w:b/>
                <w:bCs/>
                <w:rtl/>
              </w:rPr>
            </w:pPr>
            <w:r w:rsidRPr="005F77EA">
              <w:rPr>
                <w:rFonts w:hint="cs"/>
                <w:b/>
                <w:bCs/>
                <w:rtl/>
              </w:rPr>
              <w:t>חנוכה</w:t>
            </w:r>
          </w:p>
        </w:tc>
        <w:tc>
          <w:tcPr>
            <w:tcW w:w="1218" w:type="dxa"/>
            <w:tcBorders>
              <w:top w:val="single" w:sz="4" w:space="0" w:color="4F81BD"/>
              <w:left w:val="nil"/>
              <w:bottom w:val="single" w:sz="4" w:space="0" w:color="4F81BD"/>
              <w:right w:val="nil"/>
            </w:tcBorders>
          </w:tcPr>
          <w:p w:rsidR="00767716" w:rsidRPr="005F77EA" w:rsidRDefault="00767716" w:rsidP="00CA22AB">
            <w:pPr>
              <w:pStyle w:val="sargel1-mifrat"/>
              <w:rPr>
                <w:rtl/>
              </w:rPr>
            </w:pPr>
          </w:p>
        </w:tc>
        <w:tc>
          <w:tcPr>
            <w:tcW w:w="1329" w:type="dxa"/>
            <w:tcBorders>
              <w:top w:val="single" w:sz="4" w:space="0" w:color="4F81BD"/>
              <w:left w:val="nil"/>
              <w:bottom w:val="single" w:sz="4" w:space="0" w:color="4F81BD"/>
              <w:right w:val="nil"/>
            </w:tcBorders>
          </w:tcPr>
          <w:p w:rsidR="00767716" w:rsidRPr="005F77EA" w:rsidRDefault="00767716" w:rsidP="00CA22AB">
            <w:pPr>
              <w:pStyle w:val="sargel1-mifrat"/>
              <w:rPr>
                <w:sz w:val="22"/>
                <w:szCs w:val="22"/>
                <w:rtl/>
              </w:rPr>
            </w:pP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10"/>
              </w:numPr>
              <w:ind w:left="357" w:hanging="357"/>
              <w:rPr>
                <w:rFonts w:cs="David"/>
                <w:rtl/>
              </w:rPr>
            </w:pPr>
            <w:r w:rsidRPr="005F77EA">
              <w:rPr>
                <w:rFonts w:cs="David" w:hint="cs"/>
                <w:rtl/>
              </w:rPr>
              <w:t>דיני החג</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קיג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ב–ד</w:t>
            </w: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10"/>
              </w:numPr>
              <w:ind w:left="357" w:hanging="357"/>
              <w:rPr>
                <w:rFonts w:cs="David"/>
                <w:rtl/>
              </w:rPr>
            </w:pPr>
            <w:r w:rsidRPr="005F77EA">
              <w:rPr>
                <w:rFonts w:cs="David" w:hint="cs"/>
                <w:rtl/>
              </w:rPr>
              <w:t>הדלקת נרות בבית הכנסת ובשבת</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קיג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יג</w:t>
            </w:r>
            <w:proofErr w:type="spellEnd"/>
            <w:r w:rsidRPr="005F77EA">
              <w:rPr>
                <w:rFonts w:hint="cs"/>
                <w:rtl/>
              </w:rPr>
              <w:t>–</w:t>
            </w:r>
            <w:proofErr w:type="spellStart"/>
            <w:r w:rsidRPr="005F77EA">
              <w:rPr>
                <w:rFonts w:hint="cs"/>
                <w:rtl/>
              </w:rPr>
              <w:t>יז</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10"/>
              </w:numPr>
              <w:ind w:left="357" w:hanging="357"/>
              <w:rPr>
                <w:rFonts w:cs="David"/>
                <w:rtl/>
              </w:rPr>
            </w:pPr>
            <w:r w:rsidRPr="005F77EA">
              <w:rPr>
                <w:rFonts w:cs="David" w:hint="cs"/>
                <w:rtl/>
              </w:rPr>
              <w:t>החייבים בהדלקה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קיג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כא</w:t>
            </w:r>
            <w:proofErr w:type="spellEnd"/>
            <w:r w:rsidRPr="005F77EA">
              <w:rPr>
                <w:rFonts w:hint="cs"/>
                <w:rtl/>
              </w:rPr>
              <w:t>–</w:t>
            </w:r>
            <w:proofErr w:type="spellStart"/>
            <w:r w:rsidRPr="005F77EA">
              <w:rPr>
                <w:rFonts w:hint="cs"/>
                <w:rtl/>
              </w:rPr>
              <w:t>כו</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10"/>
              </w:numPr>
              <w:ind w:left="357" w:hanging="357"/>
              <w:rPr>
                <w:rFonts w:cs="David"/>
                <w:rtl/>
              </w:rPr>
            </w:pPr>
            <w:r w:rsidRPr="005F77EA">
              <w:rPr>
                <w:rFonts w:cs="David" w:hint="cs"/>
                <w:rtl/>
              </w:rPr>
              <w:t>הדלקה: בבתים גבוהים, במנורת חשמל, במסיבות חנוכה</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קיג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r w:rsidRPr="005F77EA">
              <w:rPr>
                <w:rFonts w:hint="cs"/>
                <w:rtl/>
              </w:rPr>
              <w:t xml:space="preserve">ז, ט, </w:t>
            </w:r>
            <w:proofErr w:type="spellStart"/>
            <w:r w:rsidRPr="005F77EA">
              <w:rPr>
                <w:rFonts w:hint="cs"/>
                <w:rtl/>
              </w:rPr>
              <w:t>יח</w:t>
            </w:r>
            <w:proofErr w:type="spellEnd"/>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CA22AB">
            <w:pPr>
              <w:pStyle w:val="sargel1-mifrat"/>
              <w:tabs>
                <w:tab w:val="right" w:pos="8312"/>
              </w:tabs>
              <w:rPr>
                <w:b/>
                <w:bCs/>
                <w:rtl/>
              </w:rPr>
            </w:pPr>
            <w:r w:rsidRPr="005F77EA">
              <w:rPr>
                <w:rFonts w:hint="cs"/>
                <w:b/>
                <w:bCs/>
                <w:rtl/>
              </w:rPr>
              <w:t>ט"ו בשבט ושנת שמיטה</w:t>
            </w:r>
          </w:p>
        </w:tc>
        <w:tc>
          <w:tcPr>
            <w:tcW w:w="1218" w:type="dxa"/>
            <w:tcBorders>
              <w:top w:val="single" w:sz="4" w:space="0" w:color="4F81BD"/>
              <w:left w:val="nil"/>
              <w:bottom w:val="single" w:sz="4" w:space="0" w:color="4F81BD"/>
              <w:right w:val="nil"/>
            </w:tcBorders>
          </w:tcPr>
          <w:p w:rsidR="00767716" w:rsidRPr="005F77EA" w:rsidRDefault="00767716" w:rsidP="00CA22AB">
            <w:pPr>
              <w:pStyle w:val="sargel1-mifrat"/>
              <w:rPr>
                <w:rtl/>
              </w:rPr>
            </w:pPr>
          </w:p>
        </w:tc>
        <w:tc>
          <w:tcPr>
            <w:tcW w:w="1329" w:type="dxa"/>
            <w:tcBorders>
              <w:top w:val="single" w:sz="4" w:space="0" w:color="4F81BD"/>
              <w:left w:val="nil"/>
              <w:bottom w:val="single" w:sz="4" w:space="0" w:color="4F81BD"/>
              <w:right w:val="nil"/>
            </w:tcBorders>
          </w:tcPr>
          <w:p w:rsidR="00767716" w:rsidRPr="005F77EA" w:rsidRDefault="00767716" w:rsidP="00CA22AB">
            <w:pPr>
              <w:pStyle w:val="sargel1-mifrat"/>
              <w:rPr>
                <w:sz w:val="22"/>
                <w:szCs w:val="22"/>
                <w:rtl/>
              </w:rPr>
            </w:pPr>
          </w:p>
        </w:tc>
      </w:tr>
      <w:tr w:rsidR="00767716" w:rsidRPr="005F77EA" w:rsidTr="00CA22AB">
        <w:trPr>
          <w:trHeight w:val="20"/>
          <w:jc w:val="center"/>
        </w:trPr>
        <w:tc>
          <w:tcPr>
            <w:tcW w:w="6078" w:type="dxa"/>
            <w:tcBorders>
              <w:top w:val="single" w:sz="4" w:space="0" w:color="4F81BD"/>
              <w:left w:val="nil"/>
              <w:bottom w:val="single" w:sz="4" w:space="0" w:color="4F81BD"/>
              <w:right w:val="nil"/>
            </w:tcBorders>
            <w:hideMark/>
          </w:tcPr>
          <w:p w:rsidR="00767716" w:rsidRPr="005F77EA" w:rsidRDefault="00767716" w:rsidP="00767716">
            <w:pPr>
              <w:pStyle w:val="1"/>
              <w:numPr>
                <w:ilvl w:val="0"/>
                <w:numId w:val="10"/>
              </w:numPr>
              <w:ind w:left="357" w:hanging="357"/>
              <w:rPr>
                <w:b/>
                <w:bCs/>
                <w:rtl/>
              </w:rPr>
            </w:pPr>
            <w:r w:rsidRPr="005F77EA">
              <w:rPr>
                <w:rFonts w:cs="David" w:hint="cs"/>
                <w:rtl/>
              </w:rPr>
              <w:t>שנת שמיטה – קדושת הפֵּרות</w:t>
            </w:r>
          </w:p>
        </w:tc>
        <w:tc>
          <w:tcPr>
            <w:tcW w:w="1218" w:type="dxa"/>
            <w:tcBorders>
              <w:top w:val="single" w:sz="4" w:space="0" w:color="4F81BD"/>
              <w:left w:val="nil"/>
              <w:bottom w:val="single" w:sz="4" w:space="0" w:color="4F81BD"/>
              <w:right w:val="nil"/>
            </w:tcBorders>
            <w:hideMark/>
          </w:tcPr>
          <w:p w:rsidR="00767716" w:rsidRPr="005F77EA" w:rsidRDefault="00767716" w:rsidP="00CA22AB">
            <w:pPr>
              <w:pStyle w:val="sargel1-mifrat"/>
              <w:rPr>
                <w:rtl/>
              </w:rPr>
            </w:pPr>
            <w:proofErr w:type="spellStart"/>
            <w:r w:rsidRPr="005F77EA">
              <w:rPr>
                <w:rFonts w:hint="cs"/>
                <w:rtl/>
              </w:rPr>
              <w:t>קמג</w:t>
            </w:r>
            <w:proofErr w:type="spellEnd"/>
          </w:p>
        </w:tc>
        <w:tc>
          <w:tcPr>
            <w:tcW w:w="1329" w:type="dxa"/>
            <w:tcBorders>
              <w:top w:val="single" w:sz="4" w:space="0" w:color="4F81BD"/>
              <w:left w:val="nil"/>
              <w:bottom w:val="single" w:sz="4" w:space="0" w:color="4F81BD"/>
              <w:right w:val="nil"/>
            </w:tcBorders>
            <w:hideMark/>
          </w:tcPr>
          <w:p w:rsidR="00767716" w:rsidRPr="005F77EA" w:rsidRDefault="00767716" w:rsidP="00CA22AB">
            <w:pPr>
              <w:pStyle w:val="sargel1-mifrat"/>
              <w:tabs>
                <w:tab w:val="right" w:pos="8312"/>
              </w:tabs>
              <w:rPr>
                <w:sz w:val="22"/>
                <w:szCs w:val="22"/>
                <w:rtl/>
              </w:rPr>
            </w:pPr>
            <w:proofErr w:type="spellStart"/>
            <w:r w:rsidRPr="005F77EA">
              <w:rPr>
                <w:rFonts w:hint="cs"/>
                <w:rtl/>
              </w:rPr>
              <w:t>יז</w:t>
            </w:r>
            <w:proofErr w:type="spellEnd"/>
            <w:r w:rsidRPr="005F77EA">
              <w:rPr>
                <w:rFonts w:hint="cs"/>
                <w:rtl/>
              </w:rPr>
              <w:t>–</w:t>
            </w:r>
            <w:proofErr w:type="spellStart"/>
            <w:r w:rsidRPr="005F77EA">
              <w:rPr>
                <w:rFonts w:hint="cs"/>
                <w:rtl/>
              </w:rPr>
              <w:t>כג</w:t>
            </w:r>
            <w:proofErr w:type="spellEnd"/>
          </w:p>
        </w:tc>
      </w:tr>
    </w:tbl>
    <w:p w:rsidR="00767716" w:rsidRDefault="00767716" w:rsidP="00767716">
      <w:pPr>
        <w:shd w:val="clear" w:color="auto" w:fill="FFFFFF"/>
        <w:rPr>
          <w:rFonts w:ascii="Arial" w:eastAsia="Times New Roman" w:hAnsi="Arial" w:cs="David"/>
          <w:b/>
          <w:bCs/>
          <w:color w:val="000000"/>
          <w:sz w:val="28"/>
          <w:szCs w:val="28"/>
          <w:rtl/>
        </w:rPr>
      </w:pPr>
    </w:p>
    <w:p w:rsidR="00767716" w:rsidRDefault="00767716" w:rsidP="00767716">
      <w:pPr>
        <w:shd w:val="clear" w:color="auto" w:fill="FFFFFF"/>
        <w:rPr>
          <w:rFonts w:ascii="Arial" w:eastAsia="Times New Roman" w:hAnsi="Arial" w:cs="David"/>
          <w:b/>
          <w:bCs/>
          <w:color w:val="000000"/>
          <w:sz w:val="28"/>
          <w:szCs w:val="28"/>
          <w:rtl/>
        </w:rPr>
      </w:pPr>
    </w:p>
    <w:p w:rsidR="00767716" w:rsidRDefault="00767716" w:rsidP="00767716">
      <w:pPr>
        <w:shd w:val="clear" w:color="auto" w:fill="FFFFFF"/>
        <w:rPr>
          <w:rFonts w:ascii="Arial" w:eastAsia="Times New Roman" w:hAnsi="Arial" w:cs="David"/>
          <w:b/>
          <w:bCs/>
          <w:color w:val="000000"/>
          <w:sz w:val="28"/>
          <w:szCs w:val="28"/>
          <w:rtl/>
        </w:rPr>
      </w:pPr>
      <w:r w:rsidRPr="00A0245B">
        <w:rPr>
          <w:rFonts w:ascii="Arial" w:eastAsia="Times New Roman" w:hAnsi="Arial" w:cs="David" w:hint="cs"/>
          <w:b/>
          <w:bCs/>
          <w:color w:val="000000"/>
          <w:sz w:val="28"/>
          <w:szCs w:val="28"/>
          <w:rtl/>
        </w:rPr>
        <w:t>המיומנויות הנדרשות בבחינה:</w:t>
      </w:r>
    </w:p>
    <w:p w:rsidR="00767716" w:rsidRDefault="00767716" w:rsidP="0037269D">
      <w:pPr>
        <w:shd w:val="clear" w:color="auto" w:fill="FFFFFF"/>
        <w:rPr>
          <w:rFonts w:ascii="Times New Roman" w:eastAsia="Times New Roman" w:hAnsi="Times New Roman" w:cs="Times New Roman"/>
          <w:color w:val="222222"/>
          <w:sz w:val="24"/>
          <w:szCs w:val="24"/>
          <w:rtl/>
        </w:rPr>
      </w:pPr>
      <w:r>
        <w:rPr>
          <w:rFonts w:ascii="Arial" w:eastAsia="Times New Roman" w:hAnsi="Arial" w:cs="Arial"/>
          <w:color w:val="222222"/>
          <w:sz w:val="24"/>
          <w:szCs w:val="24"/>
          <w:rtl/>
        </w:rPr>
        <w:t> </w:t>
      </w:r>
      <w:r>
        <w:rPr>
          <w:rFonts w:ascii="Arial" w:eastAsia="Times New Roman" w:hAnsi="Arial" w:cs="Arial"/>
          <w:color w:val="000000"/>
          <w:sz w:val="23"/>
          <w:szCs w:val="23"/>
          <w:rtl/>
        </w:rPr>
        <w:t xml:space="preserve">א. ארגון טקסט: מבנה של סעיף בקיצור </w:t>
      </w:r>
      <w:proofErr w:type="spellStart"/>
      <w:r>
        <w:rPr>
          <w:rFonts w:ascii="Arial" w:eastAsia="Times New Roman" w:hAnsi="Arial" w:cs="Arial"/>
          <w:color w:val="000000"/>
          <w:sz w:val="23"/>
          <w:szCs w:val="23"/>
          <w:rtl/>
        </w:rPr>
        <w:t>שו"ע</w:t>
      </w:r>
      <w:proofErr w:type="spellEnd"/>
      <w:r>
        <w:rPr>
          <w:rFonts w:ascii="Arial" w:eastAsia="Times New Roman" w:hAnsi="Arial" w:cs="Arial"/>
          <w:color w:val="000000"/>
          <w:sz w:val="23"/>
          <w:szCs w:val="23"/>
          <w:rtl/>
        </w:rPr>
        <w:t xml:space="preserve"> מקור חיים - מקרה, דין, טעם</w:t>
      </w:r>
    </w:p>
    <w:p w:rsidR="00767716" w:rsidRDefault="00767716" w:rsidP="00767716">
      <w:pPr>
        <w:shd w:val="clear" w:color="auto" w:fill="FFFFFF"/>
        <w:bidi w:val="0"/>
        <w:jc w:val="right"/>
        <w:rPr>
          <w:rFonts w:ascii="Times New Roman" w:eastAsia="Times New Roman" w:hAnsi="Times New Roman" w:cs="Times New Roman"/>
          <w:color w:val="222222"/>
          <w:sz w:val="24"/>
          <w:szCs w:val="24"/>
        </w:rPr>
      </w:pPr>
      <w:r>
        <w:rPr>
          <w:rFonts w:ascii="Arial" w:eastAsia="Times New Roman" w:hAnsi="Arial" w:cs="Arial"/>
          <w:color w:val="000000"/>
          <w:sz w:val="23"/>
          <w:szCs w:val="23"/>
          <w:rtl/>
        </w:rPr>
        <w:t>ב. פרשנות של מילות דין, כגון: יצא ידי חובה, יצא בדיעבד, לכתחילה, שעת דחק, חייב, פטור וכדו</w:t>
      </w:r>
    </w:p>
    <w:p w:rsidR="00767716" w:rsidRDefault="00767716" w:rsidP="00767716">
      <w:pPr>
        <w:shd w:val="clear" w:color="auto" w:fill="FFFFFF"/>
        <w:bidi w:val="0"/>
        <w:jc w:val="right"/>
        <w:rPr>
          <w:rFonts w:ascii="Times New Roman" w:eastAsia="Times New Roman" w:hAnsi="Times New Roman" w:cs="Times New Roman"/>
          <w:color w:val="222222"/>
          <w:sz w:val="24"/>
          <w:szCs w:val="24"/>
        </w:rPr>
      </w:pPr>
      <w:r>
        <w:rPr>
          <w:rFonts w:ascii="Arial" w:eastAsia="Times New Roman" w:hAnsi="Arial" w:cs="Arial"/>
          <w:color w:val="000000"/>
          <w:sz w:val="23"/>
          <w:szCs w:val="23"/>
          <w:rtl/>
        </w:rPr>
        <w:t xml:space="preserve">ג. מונחים וכללים: מצוות עשה שהזמן </w:t>
      </w:r>
      <w:proofErr w:type="spellStart"/>
      <w:r>
        <w:rPr>
          <w:rFonts w:ascii="Arial" w:eastAsia="Times New Roman" w:hAnsi="Arial" w:cs="Arial"/>
          <w:color w:val="000000"/>
          <w:sz w:val="23"/>
          <w:szCs w:val="23"/>
          <w:rtl/>
        </w:rPr>
        <w:t>גרמא</w:t>
      </w:r>
      <w:proofErr w:type="spellEnd"/>
      <w:r>
        <w:rPr>
          <w:rFonts w:ascii="Arial" w:eastAsia="Times New Roman" w:hAnsi="Arial" w:cs="Arial"/>
          <w:color w:val="000000"/>
          <w:sz w:val="23"/>
          <w:szCs w:val="23"/>
          <w:rtl/>
        </w:rPr>
        <w:t>; מוקצה מחמת חסרון כיס;   קטן שהגיע לחינוך וכדו</w:t>
      </w:r>
    </w:p>
    <w:p w:rsidR="00767716" w:rsidRDefault="00767716" w:rsidP="0076771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767716" w:rsidRPr="00A0245B" w:rsidRDefault="00767716" w:rsidP="00767716">
      <w:pPr>
        <w:shd w:val="clear" w:color="auto" w:fill="FFFFFF"/>
        <w:rPr>
          <w:rFonts w:ascii="Arial" w:eastAsia="Times New Roman" w:hAnsi="Arial" w:cs="David"/>
          <w:b/>
          <w:bCs/>
          <w:color w:val="000000"/>
          <w:sz w:val="28"/>
          <w:szCs w:val="28"/>
          <w:rtl/>
        </w:rPr>
      </w:pPr>
    </w:p>
    <w:p w:rsidR="00767716" w:rsidRPr="005F77EA" w:rsidRDefault="00767716" w:rsidP="00767716">
      <w:pPr>
        <w:pStyle w:val="sargel1-mifrat"/>
        <w:rPr>
          <w:b/>
          <w:bCs/>
          <w:rtl/>
        </w:rPr>
      </w:pPr>
    </w:p>
    <w:p w:rsidR="00767716" w:rsidRDefault="00767716" w:rsidP="00767716">
      <w:pPr>
        <w:shd w:val="clear" w:color="auto" w:fill="FFFFFF"/>
        <w:rPr>
          <w:rFonts w:ascii="Arial" w:eastAsia="Times New Roman" w:hAnsi="Arial" w:cs="Arial"/>
          <w:b/>
          <w:bCs/>
          <w:color w:val="000000"/>
          <w:sz w:val="32"/>
          <w:szCs w:val="32"/>
          <w:rtl/>
        </w:rPr>
      </w:pPr>
    </w:p>
    <w:p w:rsidR="0037269D" w:rsidRDefault="0037269D" w:rsidP="00767716">
      <w:pPr>
        <w:shd w:val="clear" w:color="auto" w:fill="FFFFFF"/>
        <w:rPr>
          <w:rFonts w:ascii="Arial" w:eastAsia="Times New Roman" w:hAnsi="Arial" w:cs="Arial"/>
          <w:b/>
          <w:bCs/>
          <w:color w:val="000000"/>
          <w:sz w:val="32"/>
          <w:szCs w:val="32"/>
          <w:rtl/>
        </w:rPr>
      </w:pPr>
    </w:p>
    <w:p w:rsidR="0037269D" w:rsidRDefault="0037269D" w:rsidP="00767716">
      <w:pPr>
        <w:shd w:val="clear" w:color="auto" w:fill="FFFFFF"/>
        <w:rPr>
          <w:rFonts w:ascii="Arial" w:eastAsia="Times New Roman" w:hAnsi="Arial" w:cs="Arial"/>
          <w:b/>
          <w:bCs/>
          <w:color w:val="000000"/>
          <w:sz w:val="32"/>
          <w:szCs w:val="32"/>
          <w:rtl/>
        </w:rPr>
      </w:pPr>
    </w:p>
    <w:p w:rsidR="00767716" w:rsidRDefault="00767716" w:rsidP="00767716">
      <w:pPr>
        <w:shd w:val="clear" w:color="auto" w:fill="FFFFFF"/>
        <w:rPr>
          <w:rFonts w:ascii="Arial" w:eastAsia="Times New Roman" w:hAnsi="Arial" w:cs="Arial"/>
          <w:b/>
          <w:bCs/>
          <w:color w:val="000000"/>
          <w:sz w:val="32"/>
          <w:szCs w:val="32"/>
          <w:rtl/>
        </w:rPr>
      </w:pPr>
    </w:p>
    <w:p w:rsidR="00767716" w:rsidRPr="005F77EA" w:rsidRDefault="00767716" w:rsidP="00BF3788">
      <w:pPr>
        <w:shd w:val="clear" w:color="auto" w:fill="FFFFFF"/>
        <w:rPr>
          <w:rFonts w:cs="David"/>
          <w:sz w:val="24"/>
          <w:szCs w:val="24"/>
          <w:rtl/>
        </w:rPr>
      </w:pPr>
      <w:r w:rsidRPr="005F77EA">
        <w:rPr>
          <w:rFonts w:ascii="Arial" w:eastAsia="Times New Roman" w:hAnsi="Arial" w:cs="Arial" w:hint="cs"/>
          <w:b/>
          <w:bCs/>
          <w:color w:val="000000"/>
          <w:sz w:val="32"/>
          <w:szCs w:val="32"/>
          <w:rtl/>
        </w:rPr>
        <w:lastRenderedPageBreak/>
        <w:t>דוגמאות ל</w:t>
      </w:r>
      <w:r w:rsidR="00BF3788">
        <w:rPr>
          <w:rFonts w:ascii="Arial" w:eastAsia="Times New Roman" w:hAnsi="Arial" w:cs="Arial" w:hint="cs"/>
          <w:b/>
          <w:bCs/>
          <w:color w:val="000000"/>
          <w:sz w:val="32"/>
          <w:szCs w:val="32"/>
          <w:rtl/>
        </w:rPr>
        <w:t>שאלות</w:t>
      </w:r>
      <w:r w:rsidRPr="005F77EA">
        <w:rPr>
          <w:rFonts w:ascii="Arial" w:eastAsia="Times New Roman" w:hAnsi="Arial" w:cs="Arial" w:hint="cs"/>
          <w:b/>
          <w:bCs/>
          <w:color w:val="000000"/>
          <w:sz w:val="32"/>
          <w:szCs w:val="32"/>
          <w:rtl/>
        </w:rPr>
        <w:t xml:space="preserve"> מיומנות</w:t>
      </w:r>
    </w:p>
    <w:p w:rsidR="00767716" w:rsidRPr="005F77EA" w:rsidRDefault="00767716" w:rsidP="00767716">
      <w:pPr>
        <w:pStyle w:val="sargel1-mifrat"/>
        <w:rPr>
          <w:rtl/>
        </w:rPr>
      </w:pPr>
    </w:p>
    <w:p w:rsidR="00767716" w:rsidRPr="00DB13E4" w:rsidRDefault="00767716" w:rsidP="00767716">
      <w:pPr>
        <w:pStyle w:val="a3"/>
        <w:shd w:val="clear" w:color="auto" w:fill="FFFFFF"/>
        <w:bidi w:val="0"/>
        <w:ind w:left="1080"/>
        <w:jc w:val="right"/>
        <w:rPr>
          <w:rFonts w:ascii="Arial" w:eastAsia="Times New Roman" w:hAnsi="Arial" w:cs="David"/>
          <w:b/>
          <w:bCs/>
          <w:color w:val="000000"/>
          <w:sz w:val="28"/>
          <w:szCs w:val="28"/>
          <w:rtl/>
        </w:rPr>
      </w:pPr>
      <w:r w:rsidRPr="00DB13E4">
        <w:rPr>
          <w:rFonts w:ascii="Arial" w:eastAsia="Times New Roman" w:hAnsi="Arial" w:cs="David" w:hint="cs"/>
          <w:b/>
          <w:bCs/>
          <w:color w:val="000000"/>
          <w:sz w:val="28"/>
          <w:szCs w:val="28"/>
          <w:rtl/>
        </w:rPr>
        <w:t>פרק ע"ז /סעיף א'</w:t>
      </w:r>
    </w:p>
    <w:p w:rsidR="00767716" w:rsidRPr="005F77EA" w:rsidRDefault="00767716" w:rsidP="00767716">
      <w:pPr>
        <w:pStyle w:val="a3"/>
        <w:shd w:val="clear" w:color="auto" w:fill="FFFFFF"/>
        <w:bidi w:val="0"/>
        <w:ind w:left="1080"/>
        <w:jc w:val="right"/>
        <w:rPr>
          <w:rFonts w:ascii="Arial" w:eastAsia="Times New Roman" w:hAnsi="Arial" w:cs="Arial"/>
          <w:b/>
          <w:bCs/>
          <w:color w:val="000000"/>
          <w:sz w:val="28"/>
          <w:szCs w:val="28"/>
          <w:rtl/>
        </w:rPr>
      </w:pPr>
      <w:r w:rsidRPr="005F77EA">
        <w:rPr>
          <w:rFonts w:ascii="Arial" w:eastAsia="Times New Roman" w:hAnsi="Arial" w:cs="Arial"/>
          <w:b/>
          <w:bCs/>
          <w:noProof/>
          <w:color w:val="000000"/>
          <w:sz w:val="23"/>
          <w:szCs w:val="23"/>
          <w:rtl/>
        </w:rPr>
        <mc:AlternateContent>
          <mc:Choice Requires="wps">
            <w:drawing>
              <wp:anchor distT="45720" distB="45720" distL="114300" distR="114300" simplePos="0" relativeHeight="251662336" behindDoc="0" locked="0" layoutInCell="1" allowOverlap="1" wp14:anchorId="462B2973" wp14:editId="00E1FE5E">
                <wp:simplePos x="0" y="0"/>
                <wp:positionH relativeFrom="margin">
                  <wp:posOffset>447675</wp:posOffset>
                </wp:positionH>
                <wp:positionV relativeFrom="paragraph">
                  <wp:posOffset>415925</wp:posOffset>
                </wp:positionV>
                <wp:extent cx="4476750" cy="1404620"/>
                <wp:effectExtent l="0" t="0" r="19050" b="2667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1404620"/>
                        </a:xfrm>
                        <a:prstGeom prst="rect">
                          <a:avLst/>
                        </a:prstGeom>
                        <a:solidFill>
                          <a:srgbClr val="FFFFFF"/>
                        </a:solidFill>
                        <a:ln w="9525">
                          <a:solidFill>
                            <a:srgbClr val="000000"/>
                          </a:solidFill>
                          <a:miter lim="800000"/>
                          <a:headEnd/>
                          <a:tailEnd/>
                        </a:ln>
                      </wps:spPr>
                      <wps:txbx>
                        <w:txbxContent>
                          <w:p w:rsidR="00767716" w:rsidRPr="002D7EA3" w:rsidRDefault="00767716" w:rsidP="00767716">
                            <w:pPr>
                              <w:shd w:val="clear" w:color="auto" w:fill="FFFFFF"/>
                              <w:rPr>
                                <w:rFonts w:ascii="Arial" w:eastAsia="Times New Roman" w:hAnsi="Arial" w:cs="Arial"/>
                                <w:b/>
                                <w:bCs/>
                                <w:color w:val="000000"/>
                                <w:sz w:val="23"/>
                                <w:szCs w:val="23"/>
                                <w:rtl/>
                              </w:rPr>
                            </w:pPr>
                            <w:r w:rsidRPr="002D7EA3">
                              <w:rPr>
                                <w:rFonts w:ascii="Arial" w:eastAsia="Times New Roman" w:hAnsi="Arial" w:cs="Arial" w:hint="cs"/>
                                <w:b/>
                                <w:bCs/>
                                <w:color w:val="000000"/>
                                <w:sz w:val="23"/>
                                <w:szCs w:val="23"/>
                                <w:rtl/>
                              </w:rPr>
                              <w:t>מוקצה מחמת חסרון כיס</w:t>
                            </w:r>
                          </w:p>
                          <w:p w:rsidR="00767716" w:rsidRDefault="00767716" w:rsidP="00767716">
                            <w:pPr>
                              <w:shd w:val="clear" w:color="auto" w:fill="FFFFFF"/>
                              <w:rPr>
                                <w:rtl/>
                                <w:cs/>
                              </w:rPr>
                            </w:pPr>
                            <w:r>
                              <w:rPr>
                                <w:rFonts w:ascii="Arial" w:eastAsia="Times New Roman" w:hAnsi="Arial" w:cs="Arial" w:hint="cs"/>
                                <w:color w:val="000000"/>
                                <w:sz w:val="23"/>
                                <w:szCs w:val="23"/>
                                <w:rtl/>
                              </w:rPr>
                              <w:t xml:space="preserve">סכין שחיטה או מילה, </w:t>
                            </w:r>
                            <w:proofErr w:type="spellStart"/>
                            <w:r>
                              <w:rPr>
                                <w:rFonts w:ascii="Arial" w:eastAsia="Times New Roman" w:hAnsi="Arial" w:cs="Arial" w:hint="cs"/>
                                <w:color w:val="000000"/>
                                <w:sz w:val="23"/>
                                <w:szCs w:val="23"/>
                                <w:rtl/>
                              </w:rPr>
                              <w:t>ואיזמל</w:t>
                            </w:r>
                            <w:proofErr w:type="spellEnd"/>
                            <w:r>
                              <w:rPr>
                                <w:rFonts w:ascii="Arial" w:eastAsia="Times New Roman" w:hAnsi="Arial" w:cs="Arial" w:hint="cs"/>
                                <w:color w:val="000000"/>
                                <w:sz w:val="23"/>
                                <w:szCs w:val="23"/>
                                <w:rtl/>
                              </w:rPr>
                              <w:t xml:space="preserve"> של ספרים, וכן כל מכשיר עדין ויקר, כיון שמקפיד אדם על אלה מחמת ערכם ומקצה אותם מדעתו מלהשתמש בהם שום שימוש פרט למטרה שלה נועדו, הרי הם מוקצים ואסור לטלטלם בשבת. ואפילו אם הוא צריך את מקומם או את גופם לצורך היתר, כקילוף פירות, </w:t>
                            </w:r>
                            <w:proofErr w:type="spellStart"/>
                            <w:r>
                              <w:rPr>
                                <w:rFonts w:ascii="Arial" w:eastAsia="Times New Roman" w:hAnsi="Arial" w:cs="Arial" w:hint="cs"/>
                                <w:color w:val="000000"/>
                                <w:sz w:val="23"/>
                                <w:szCs w:val="23"/>
                                <w:rtl/>
                              </w:rPr>
                              <w:t>אעפי"כ</w:t>
                            </w:r>
                            <w:proofErr w:type="spellEnd"/>
                            <w:r>
                              <w:rPr>
                                <w:rFonts w:ascii="Arial" w:eastAsia="Times New Roman" w:hAnsi="Arial" w:cs="Arial" w:hint="cs"/>
                                <w:color w:val="000000"/>
                                <w:sz w:val="23"/>
                                <w:szCs w:val="23"/>
                                <w:rtl/>
                              </w:rPr>
                              <w:t xml:space="preserve"> אסור.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5.25pt;margin-top:32.75pt;width:352.5pt;height:110.6pt;flip:x;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">
                <v:textbox style="mso-fit-shape-to-text:t">
                  <w:txbxContent>
                    <w:p w:rsidR="00767716" w:rsidRPr="002D7EA3" w:rsidRDefault="00767716" w:rsidP="00767716">
                      <w:pPr>
                        <w:shd w:val="clear" w:color="auto" w:fill="FFFFFF"/>
                        <w:rPr>
                          <w:rFonts w:ascii="Arial" w:eastAsia="Times New Roman" w:hAnsi="Arial" w:cs="Arial"/>
                          <w:b/>
                          <w:bCs/>
                          <w:color w:val="000000"/>
                          <w:sz w:val="23"/>
                          <w:szCs w:val="23"/>
                          <w:rtl/>
                        </w:rPr>
                      </w:pPr>
                      <w:r w:rsidRPr="002D7EA3">
                        <w:rPr>
                          <w:rFonts w:ascii="Arial" w:eastAsia="Times New Roman" w:hAnsi="Arial" w:cs="Arial" w:hint="cs"/>
                          <w:b/>
                          <w:bCs/>
                          <w:color w:val="000000"/>
                          <w:sz w:val="23"/>
                          <w:szCs w:val="23"/>
                          <w:rtl/>
                        </w:rPr>
                        <w:t>מוקצה מחמת חסרון כיס</w:t>
                      </w:r>
                    </w:p>
                    <w:p w:rsidR="00767716" w:rsidRDefault="00767716" w:rsidP="00767716">
                      <w:pPr>
                        <w:shd w:val="clear" w:color="auto" w:fill="FFFFFF"/>
                        <w:rPr>
                          <w:rtl/>
                          <w:cs/>
                        </w:rPr>
                      </w:pPr>
                      <w:r>
                        <w:rPr>
                          <w:rFonts w:ascii="Arial" w:eastAsia="Times New Roman" w:hAnsi="Arial" w:cs="Arial" w:hint="cs"/>
                          <w:color w:val="000000"/>
                          <w:sz w:val="23"/>
                          <w:szCs w:val="23"/>
                          <w:rtl/>
                        </w:rPr>
                        <w:t xml:space="preserve">סכין שחיטה או מילה, </w:t>
                      </w:r>
                      <w:proofErr w:type="spellStart"/>
                      <w:r>
                        <w:rPr>
                          <w:rFonts w:ascii="Arial" w:eastAsia="Times New Roman" w:hAnsi="Arial" w:cs="Arial" w:hint="cs"/>
                          <w:color w:val="000000"/>
                          <w:sz w:val="23"/>
                          <w:szCs w:val="23"/>
                          <w:rtl/>
                        </w:rPr>
                        <w:t>ואיזמל</w:t>
                      </w:r>
                      <w:proofErr w:type="spellEnd"/>
                      <w:r>
                        <w:rPr>
                          <w:rFonts w:ascii="Arial" w:eastAsia="Times New Roman" w:hAnsi="Arial" w:cs="Arial" w:hint="cs"/>
                          <w:color w:val="000000"/>
                          <w:sz w:val="23"/>
                          <w:szCs w:val="23"/>
                          <w:rtl/>
                        </w:rPr>
                        <w:t xml:space="preserve"> של ספרים, וכן כל מכשיר עדין ויקר, כיון שמקפיד אדם על אלה מחמת ערכם ומקצה אותם מדעתו מלהשתמש בהם שום שימוש פרט למטרה שלה נועדו, הרי הם מוקצים ואסור לטלטלם בשבת. ואפילו אם הוא צריך את מקומם או את גופם לצורך היתר, כקילוף פירות, </w:t>
                      </w:r>
                      <w:proofErr w:type="spellStart"/>
                      <w:r>
                        <w:rPr>
                          <w:rFonts w:ascii="Arial" w:eastAsia="Times New Roman" w:hAnsi="Arial" w:cs="Arial" w:hint="cs"/>
                          <w:color w:val="000000"/>
                          <w:sz w:val="23"/>
                          <w:szCs w:val="23"/>
                          <w:rtl/>
                        </w:rPr>
                        <w:t>אעפי"כ</w:t>
                      </w:r>
                      <w:proofErr w:type="spellEnd"/>
                      <w:r>
                        <w:rPr>
                          <w:rFonts w:ascii="Arial" w:eastAsia="Times New Roman" w:hAnsi="Arial" w:cs="Arial" w:hint="cs"/>
                          <w:color w:val="000000"/>
                          <w:sz w:val="23"/>
                          <w:szCs w:val="23"/>
                          <w:rtl/>
                        </w:rPr>
                        <w:t xml:space="preserve"> אסור.</w:t>
                      </w:r>
                    </w:p>
                  </w:txbxContent>
                </v:textbox>
                <w10:wrap type="square" anchorx="margin"/>
              </v:shape>
            </w:pict>
          </mc:Fallback>
        </mc:AlternateContent>
      </w:r>
    </w:p>
    <w:p w:rsidR="00767716" w:rsidRPr="005F77EA" w:rsidRDefault="00767716" w:rsidP="00767716">
      <w:pPr>
        <w:shd w:val="clear" w:color="auto" w:fill="FFFFFF"/>
        <w:bidi w:val="0"/>
        <w:jc w:val="right"/>
        <w:rPr>
          <w:rFonts w:ascii="Arial" w:eastAsia="Times New Roman" w:hAnsi="Arial" w:cs="Arial"/>
          <w:b/>
          <w:bCs/>
          <w:color w:val="000000"/>
          <w:sz w:val="23"/>
          <w:szCs w:val="23"/>
        </w:rPr>
      </w:pPr>
    </w:p>
    <w:p w:rsidR="00767716" w:rsidRPr="005F77EA" w:rsidRDefault="00767716" w:rsidP="00767716">
      <w:pPr>
        <w:shd w:val="clear" w:color="auto" w:fill="FFFFFF"/>
        <w:bidi w:val="0"/>
        <w:jc w:val="right"/>
        <w:rPr>
          <w:rFonts w:ascii="Arial" w:eastAsia="Times New Roman" w:hAnsi="Arial" w:cs="Arial"/>
          <w:b/>
          <w:bCs/>
          <w:color w:val="000000"/>
          <w:sz w:val="23"/>
          <w:szCs w:val="23"/>
          <w:rtl/>
        </w:rPr>
      </w:pPr>
    </w:p>
    <w:p w:rsidR="00767716" w:rsidRDefault="00767716" w:rsidP="00767716">
      <w:pPr>
        <w:shd w:val="clear" w:color="auto" w:fill="FFFFFF"/>
        <w:spacing w:line="360" w:lineRule="auto"/>
        <w:rPr>
          <w:rFonts w:ascii="Arial" w:eastAsia="Times New Roman" w:hAnsi="Arial" w:cs="David"/>
          <w:color w:val="000000"/>
          <w:sz w:val="24"/>
          <w:szCs w:val="24"/>
          <w:rtl/>
        </w:rPr>
      </w:pPr>
    </w:p>
    <w:p w:rsidR="00767716" w:rsidRDefault="00767716" w:rsidP="00767716">
      <w:pPr>
        <w:shd w:val="clear" w:color="auto" w:fill="FFFFFF"/>
        <w:spacing w:line="360" w:lineRule="auto"/>
        <w:rPr>
          <w:rFonts w:ascii="Arial" w:eastAsia="Times New Roman" w:hAnsi="Arial" w:cs="David"/>
          <w:color w:val="000000"/>
          <w:sz w:val="24"/>
          <w:szCs w:val="24"/>
          <w:rtl/>
        </w:rPr>
      </w:pPr>
    </w:p>
    <w:p w:rsidR="00767716" w:rsidRDefault="00767716" w:rsidP="00767716">
      <w:pPr>
        <w:shd w:val="clear" w:color="auto" w:fill="FFFFFF"/>
        <w:spacing w:line="360" w:lineRule="auto"/>
        <w:rPr>
          <w:rFonts w:ascii="Arial" w:eastAsia="Times New Roman" w:hAnsi="Arial" w:cs="David"/>
          <w:color w:val="000000"/>
          <w:sz w:val="24"/>
          <w:szCs w:val="24"/>
          <w:rtl/>
        </w:rPr>
      </w:pPr>
    </w:p>
    <w:p w:rsidR="00767716" w:rsidRDefault="00767716" w:rsidP="00767716">
      <w:pPr>
        <w:shd w:val="clear" w:color="auto" w:fill="FFFFFF"/>
        <w:spacing w:line="360" w:lineRule="auto"/>
        <w:rPr>
          <w:rFonts w:ascii="Arial" w:eastAsia="Times New Roman" w:hAnsi="Arial" w:cs="David"/>
          <w:color w:val="000000"/>
          <w:sz w:val="24"/>
          <w:szCs w:val="24"/>
          <w:rtl/>
        </w:rPr>
      </w:pPr>
    </w:p>
    <w:p w:rsidR="00767716" w:rsidRDefault="00767716" w:rsidP="00767716">
      <w:pPr>
        <w:shd w:val="clear" w:color="auto" w:fill="FFFFFF"/>
        <w:spacing w:line="360" w:lineRule="auto"/>
        <w:rPr>
          <w:rFonts w:ascii="Arial" w:eastAsia="Times New Roman" w:hAnsi="Arial" w:cs="David"/>
          <w:color w:val="000000"/>
          <w:sz w:val="24"/>
          <w:szCs w:val="24"/>
          <w:rtl/>
        </w:rPr>
      </w:pPr>
    </w:p>
    <w:p w:rsidR="00767716" w:rsidRPr="005F77EA" w:rsidRDefault="00767716" w:rsidP="00767716">
      <w:pPr>
        <w:shd w:val="clear" w:color="auto" w:fill="FFFFFF"/>
        <w:spacing w:line="360" w:lineRule="auto"/>
        <w:rPr>
          <w:rFonts w:ascii="Arial" w:eastAsia="Times New Roman" w:hAnsi="Arial" w:cs="David"/>
          <w:color w:val="000000"/>
          <w:sz w:val="24"/>
          <w:szCs w:val="24"/>
          <w:rtl/>
        </w:rPr>
      </w:pPr>
      <w:r w:rsidRPr="005F77EA">
        <w:rPr>
          <w:rFonts w:ascii="Arial" w:eastAsia="Times New Roman" w:hAnsi="Arial" w:cs="David" w:hint="cs"/>
          <w:color w:val="000000"/>
          <w:sz w:val="24"/>
          <w:szCs w:val="24"/>
          <w:rtl/>
        </w:rPr>
        <w:t xml:space="preserve">א. הקיפו בעיגול את מילות הדין </w:t>
      </w:r>
      <w:r>
        <w:rPr>
          <w:rFonts w:ascii="Arial" w:eastAsia="Times New Roman" w:hAnsi="Arial" w:cs="David" w:hint="cs"/>
          <w:color w:val="000000"/>
          <w:sz w:val="24"/>
          <w:szCs w:val="24"/>
          <w:rtl/>
        </w:rPr>
        <w:t xml:space="preserve"> בסעיף</w:t>
      </w:r>
    </w:p>
    <w:p w:rsidR="00767716" w:rsidRPr="005F77EA" w:rsidRDefault="00767716" w:rsidP="00767716">
      <w:pPr>
        <w:shd w:val="clear" w:color="auto" w:fill="FFFFFF"/>
        <w:spacing w:line="360" w:lineRule="auto"/>
        <w:rPr>
          <w:rFonts w:ascii="Arial" w:eastAsia="Times New Roman" w:hAnsi="Arial" w:cs="David"/>
          <w:color w:val="000000"/>
          <w:sz w:val="24"/>
          <w:szCs w:val="24"/>
          <w:rtl/>
        </w:rPr>
      </w:pPr>
      <w:r w:rsidRPr="005F77EA">
        <w:rPr>
          <w:rFonts w:ascii="Arial" w:eastAsia="Times New Roman" w:hAnsi="Arial" w:cs="David" w:hint="cs"/>
          <w:color w:val="000000"/>
          <w:sz w:val="24"/>
          <w:szCs w:val="24"/>
          <w:rtl/>
        </w:rPr>
        <w:t>ב. בסעיף יש מילת קישור של סיבה. והיא: ___________</w:t>
      </w:r>
    </w:p>
    <w:p w:rsidR="00767716" w:rsidRPr="005F77EA" w:rsidRDefault="00767716" w:rsidP="00767716">
      <w:pPr>
        <w:shd w:val="clear" w:color="auto" w:fill="FFFFFF"/>
        <w:spacing w:line="360" w:lineRule="auto"/>
        <w:rPr>
          <w:rFonts w:ascii="Arial" w:eastAsia="Times New Roman" w:hAnsi="Arial" w:cs="David"/>
          <w:color w:val="000000"/>
          <w:sz w:val="24"/>
          <w:szCs w:val="24"/>
          <w:rtl/>
        </w:rPr>
      </w:pPr>
      <w:r w:rsidRPr="005F77EA">
        <w:rPr>
          <w:rFonts w:ascii="Arial" w:eastAsia="Times New Roman" w:hAnsi="Arial" w:cs="David" w:hint="cs"/>
          <w:color w:val="000000"/>
          <w:sz w:val="24"/>
          <w:szCs w:val="24"/>
          <w:rtl/>
        </w:rPr>
        <w:t xml:space="preserve">ג. הסבר את הביטויים: </w:t>
      </w:r>
    </w:p>
    <w:p w:rsidR="00767716" w:rsidRPr="005F77EA" w:rsidRDefault="00767716" w:rsidP="00767716">
      <w:pPr>
        <w:pStyle w:val="a3"/>
        <w:numPr>
          <w:ilvl w:val="0"/>
          <w:numId w:val="11"/>
        </w:numPr>
        <w:shd w:val="clear" w:color="auto" w:fill="FFFFFF"/>
        <w:spacing w:after="0" w:line="360" w:lineRule="auto"/>
        <w:rPr>
          <w:rFonts w:ascii="Arial" w:eastAsia="Times New Roman" w:hAnsi="Arial" w:cs="David"/>
          <w:sz w:val="24"/>
          <w:szCs w:val="24"/>
          <w:rtl/>
        </w:rPr>
      </w:pPr>
      <w:r w:rsidRPr="005F77EA">
        <w:rPr>
          <w:rFonts w:ascii="Arial" w:eastAsia="Times New Roman" w:hAnsi="Arial" w:cs="David" w:hint="cs"/>
          <w:sz w:val="24"/>
          <w:szCs w:val="24"/>
          <w:rtl/>
        </w:rPr>
        <w:t xml:space="preserve">"מוקצה מחמת חסרון כיס". </w:t>
      </w:r>
    </w:p>
    <w:p w:rsidR="00767716" w:rsidRPr="005F77EA" w:rsidRDefault="00767716" w:rsidP="00767716">
      <w:pPr>
        <w:pStyle w:val="a3"/>
        <w:numPr>
          <w:ilvl w:val="0"/>
          <w:numId w:val="11"/>
        </w:numPr>
        <w:shd w:val="clear" w:color="auto" w:fill="FFFFFF"/>
        <w:spacing w:after="0" w:line="360" w:lineRule="auto"/>
        <w:rPr>
          <w:rFonts w:ascii="Arial" w:eastAsia="Times New Roman" w:hAnsi="Arial" w:cs="David"/>
          <w:color w:val="000000"/>
          <w:sz w:val="24"/>
          <w:szCs w:val="24"/>
        </w:rPr>
      </w:pPr>
      <w:r w:rsidRPr="005F77EA">
        <w:rPr>
          <w:rFonts w:ascii="Arial" w:eastAsia="Times New Roman" w:hAnsi="Arial" w:cs="David" w:hint="cs"/>
          <w:color w:val="000000"/>
          <w:sz w:val="24"/>
          <w:szCs w:val="24"/>
          <w:rtl/>
        </w:rPr>
        <w:t xml:space="preserve">"ומקצה אותם מדעתו"  </w:t>
      </w:r>
    </w:p>
    <w:p w:rsidR="00767716" w:rsidRPr="005F77EA" w:rsidRDefault="00767716" w:rsidP="00767716">
      <w:pPr>
        <w:shd w:val="clear" w:color="auto" w:fill="FFFFFF"/>
        <w:bidi w:val="0"/>
        <w:jc w:val="right"/>
        <w:rPr>
          <w:rFonts w:ascii="Arial" w:eastAsia="Times New Roman" w:hAnsi="Arial" w:cs="Arial"/>
          <w:color w:val="000000"/>
          <w:sz w:val="23"/>
          <w:szCs w:val="23"/>
        </w:rPr>
      </w:pPr>
    </w:p>
    <w:p w:rsidR="00767716" w:rsidRPr="005F77EA" w:rsidRDefault="00767716" w:rsidP="00767716">
      <w:pPr>
        <w:shd w:val="clear" w:color="auto" w:fill="FFFFFF"/>
        <w:bidi w:val="0"/>
        <w:jc w:val="right"/>
        <w:rPr>
          <w:rFonts w:ascii="Arial" w:eastAsia="Times New Roman" w:hAnsi="Arial" w:cs="Arial"/>
          <w:color w:val="000000"/>
          <w:sz w:val="23"/>
          <w:szCs w:val="23"/>
          <w:rtl/>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49EF11E" wp14:editId="2094D28F">
                <wp:simplePos x="0" y="0"/>
                <wp:positionH relativeFrom="margin">
                  <wp:posOffset>-1829</wp:posOffset>
                </wp:positionH>
                <wp:positionV relativeFrom="paragraph">
                  <wp:posOffset>39776</wp:posOffset>
                </wp:positionV>
                <wp:extent cx="4886325" cy="1565453"/>
                <wp:effectExtent l="57150" t="38100" r="85725" b="92075"/>
                <wp:wrapNone/>
                <wp:docPr id="9" name="תיבת טקסט 9"/>
                <wp:cNvGraphicFramePr/>
                <a:graphic xmlns:a="http://schemas.openxmlformats.org/drawingml/2006/main">
                  <a:graphicData uri="http://schemas.microsoft.com/office/word/2010/wordprocessingShape">
                    <wps:wsp>
                      <wps:cNvSpPr txBox="1"/>
                      <wps:spPr>
                        <a:xfrm>
                          <a:off x="0" y="0"/>
                          <a:ext cx="4886325" cy="1565453"/>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67716" w:rsidRDefault="00767716" w:rsidP="00767716">
                            <w:pPr>
                              <w:rPr>
                                <w:b/>
                                <w:bCs/>
                              </w:rPr>
                            </w:pPr>
                            <w:r>
                              <w:rPr>
                                <w:b/>
                                <w:bCs/>
                                <w:rtl/>
                              </w:rPr>
                              <w:t>למורה:</w:t>
                            </w:r>
                          </w:p>
                          <w:p w:rsidR="00767716" w:rsidRDefault="00767716" w:rsidP="00767716">
                            <w:pPr>
                              <w:rPr>
                                <w:rtl/>
                              </w:rPr>
                            </w:pPr>
                            <w:r>
                              <w:rPr>
                                <w:rtl/>
                              </w:rPr>
                              <w:t>מיומנויות הנבדקות בהתאם לשאלות:</w:t>
                            </w:r>
                          </w:p>
                          <w:p w:rsidR="00767716" w:rsidRDefault="00767716" w:rsidP="00BD01D9">
                            <w:pPr>
                              <w:rPr>
                                <w:rtl/>
                              </w:rPr>
                            </w:pPr>
                            <w:r>
                              <w:rPr>
                                <w:rtl/>
                              </w:rPr>
                              <w:t>א,</w:t>
                            </w:r>
                            <w:r w:rsidR="00BD01D9">
                              <w:rPr>
                                <w:rFonts w:hint="cs"/>
                                <w:rtl/>
                              </w:rPr>
                              <w:t xml:space="preserve"> </w:t>
                            </w:r>
                            <w:bookmarkStart w:id="0" w:name="_GoBack"/>
                            <w:bookmarkEnd w:id="0"/>
                            <w:r>
                              <w:rPr>
                                <w:rtl/>
                              </w:rPr>
                              <w:t xml:space="preserve">ב - </w:t>
                            </w:r>
                            <w:r>
                              <w:rPr>
                                <w:rFonts w:hint="cs"/>
                                <w:rtl/>
                              </w:rPr>
                              <w:t>ארגון הטקסט</w:t>
                            </w:r>
                            <w:r w:rsidR="00BD01D9">
                              <w:rPr>
                                <w:rFonts w:hint="cs"/>
                                <w:rtl/>
                              </w:rPr>
                              <w:t xml:space="preserve"> </w:t>
                            </w:r>
                            <w:r>
                              <w:rPr>
                                <w:rFonts w:hint="cs"/>
                                <w:rtl/>
                              </w:rPr>
                              <w:t>- מבנה סעיף</w:t>
                            </w:r>
                          </w:p>
                          <w:p w:rsidR="00767716" w:rsidRDefault="00767716" w:rsidP="00767716">
                            <w:pPr>
                              <w:rPr>
                                <w:rtl/>
                              </w:rPr>
                            </w:pPr>
                            <w:r>
                              <w:rPr>
                                <w:rFonts w:hint="cs"/>
                                <w:rtl/>
                              </w:rPr>
                              <w:t>ג</w:t>
                            </w:r>
                            <w:r w:rsidR="00BD01D9">
                              <w:rPr>
                                <w:rFonts w:hint="cs"/>
                                <w:rtl/>
                              </w:rPr>
                              <w:t xml:space="preserve"> </w:t>
                            </w:r>
                            <w:r>
                              <w:rPr>
                                <w:rFonts w:hint="cs"/>
                                <w:rtl/>
                              </w:rPr>
                              <w:t>- הסבר מונחים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9" o:spid="_x0000_s1027" type="#_x0000_t202" style="position:absolute;left:0;text-align:left;margin-left:-.15pt;margin-top:3.15pt;width:384.75pt;height:1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rsidR="00767716" w:rsidRDefault="00767716" w:rsidP="00767716">
                      <w:pPr>
                        <w:rPr>
                          <w:b/>
                          <w:bCs/>
                        </w:rPr>
                      </w:pPr>
                      <w:r>
                        <w:rPr>
                          <w:b/>
                          <w:bCs/>
                          <w:rtl/>
                        </w:rPr>
                        <w:t>למורה:</w:t>
                      </w:r>
                    </w:p>
                    <w:p w:rsidR="00767716" w:rsidRDefault="00767716" w:rsidP="00767716">
                      <w:pPr>
                        <w:rPr>
                          <w:rtl/>
                        </w:rPr>
                      </w:pPr>
                      <w:r>
                        <w:rPr>
                          <w:rtl/>
                        </w:rPr>
                        <w:t>מיומנויות הנבדקות בהתאם לשאלות:</w:t>
                      </w:r>
                    </w:p>
                    <w:p w:rsidR="00767716" w:rsidRDefault="00767716" w:rsidP="00BD01D9">
                      <w:pPr>
                        <w:rPr>
                          <w:rtl/>
                        </w:rPr>
                      </w:pPr>
                      <w:r>
                        <w:rPr>
                          <w:rtl/>
                        </w:rPr>
                        <w:t>א,</w:t>
                      </w:r>
                      <w:r w:rsidR="00BD01D9">
                        <w:rPr>
                          <w:rFonts w:hint="cs"/>
                          <w:rtl/>
                        </w:rPr>
                        <w:t xml:space="preserve"> </w:t>
                      </w:r>
                      <w:bookmarkStart w:id="1" w:name="_GoBack"/>
                      <w:bookmarkEnd w:id="1"/>
                      <w:r>
                        <w:rPr>
                          <w:rtl/>
                        </w:rPr>
                        <w:t xml:space="preserve">ב - </w:t>
                      </w:r>
                      <w:r>
                        <w:rPr>
                          <w:rFonts w:hint="cs"/>
                          <w:rtl/>
                        </w:rPr>
                        <w:t>ארגון הטקסט</w:t>
                      </w:r>
                      <w:r w:rsidR="00BD01D9">
                        <w:rPr>
                          <w:rFonts w:hint="cs"/>
                          <w:rtl/>
                        </w:rPr>
                        <w:t xml:space="preserve"> </w:t>
                      </w:r>
                      <w:r>
                        <w:rPr>
                          <w:rFonts w:hint="cs"/>
                          <w:rtl/>
                        </w:rPr>
                        <w:t>- מבנה סעיף</w:t>
                      </w:r>
                    </w:p>
                    <w:p w:rsidR="00767716" w:rsidRDefault="00767716" w:rsidP="00767716">
                      <w:pPr>
                        <w:rPr>
                          <w:rtl/>
                        </w:rPr>
                      </w:pPr>
                      <w:r>
                        <w:rPr>
                          <w:rFonts w:hint="cs"/>
                          <w:rtl/>
                        </w:rPr>
                        <w:t>ג</w:t>
                      </w:r>
                      <w:r w:rsidR="00BD01D9">
                        <w:rPr>
                          <w:rFonts w:hint="cs"/>
                          <w:rtl/>
                        </w:rPr>
                        <w:t xml:space="preserve"> </w:t>
                      </w:r>
                      <w:r>
                        <w:rPr>
                          <w:rFonts w:hint="cs"/>
                          <w:rtl/>
                        </w:rPr>
                        <w:t>- הסבר מונחים</w:t>
                      </w:r>
                    </w:p>
                  </w:txbxContent>
                </v:textbox>
                <w10:wrap anchorx="margin"/>
              </v:shape>
            </w:pict>
          </mc:Fallback>
        </mc:AlternateContent>
      </w:r>
    </w:p>
    <w:p w:rsidR="00767716" w:rsidRPr="005F77EA" w:rsidRDefault="00767716" w:rsidP="00767716">
      <w:pPr>
        <w:shd w:val="clear" w:color="auto" w:fill="FFFFFF"/>
        <w:bidi w:val="0"/>
        <w:jc w:val="right"/>
        <w:rPr>
          <w:rFonts w:ascii="Arial" w:eastAsia="Times New Roman" w:hAnsi="Arial" w:cs="Arial"/>
          <w:color w:val="000000"/>
          <w:sz w:val="23"/>
          <w:szCs w:val="23"/>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Default="00767716" w:rsidP="00767716">
      <w:pPr>
        <w:rPr>
          <w:rFonts w:ascii="Times New Roman" w:eastAsia="Times New Roman" w:hAnsi="Times New Roman" w:cs="Times New Roman"/>
          <w:color w:val="222222"/>
          <w:sz w:val="24"/>
          <w:szCs w:val="24"/>
          <w:rtl/>
        </w:rPr>
      </w:pPr>
    </w:p>
    <w:p w:rsidR="00767716" w:rsidRPr="00DB13E4" w:rsidRDefault="00767716" w:rsidP="00767716">
      <w:pPr>
        <w:rPr>
          <w:b/>
          <w:bCs/>
          <w:sz w:val="28"/>
          <w:szCs w:val="28"/>
          <w:rtl/>
          <w:cs/>
        </w:rPr>
      </w:pPr>
      <w:r w:rsidRPr="00DB13E4">
        <w:rPr>
          <w:rFonts w:ascii="Times New Roman" w:eastAsia="Times New Roman" w:hAnsi="Times New Roman" w:cs="Times New Roman" w:hint="cs"/>
          <w:b/>
          <w:bCs/>
          <w:color w:val="222222"/>
          <w:sz w:val="28"/>
          <w:szCs w:val="28"/>
          <w:rtl/>
        </w:rPr>
        <w:lastRenderedPageBreak/>
        <w:t>פרק ע"ד סעיף ז</w:t>
      </w:r>
      <w:r w:rsidRPr="00DB13E4">
        <w:rPr>
          <w:rFonts w:hint="cs"/>
          <w:b/>
          <w:bCs/>
          <w:sz w:val="28"/>
          <w:szCs w:val="28"/>
          <w:rtl/>
          <w:cs/>
        </w:rPr>
        <w:t>'</w:t>
      </w:r>
    </w:p>
    <w:p w:rsidR="00767716" w:rsidRPr="005F77EA" w:rsidRDefault="00767716" w:rsidP="00767716">
      <w:pPr>
        <w:shd w:val="clear" w:color="auto" w:fill="FFFFFF"/>
        <w:bidi w:val="0"/>
        <w:jc w:val="right"/>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noProof/>
          <w:color w:val="222222"/>
          <w:sz w:val="24"/>
          <w:szCs w:val="24"/>
          <w:rtl/>
        </w:rPr>
        <mc:AlternateContent>
          <mc:Choice Requires="wps">
            <w:drawing>
              <wp:anchor distT="45720" distB="45720" distL="114300" distR="114300" simplePos="0" relativeHeight="251663360" behindDoc="0" locked="0" layoutInCell="1" allowOverlap="1" wp14:anchorId="5FA6EAC8" wp14:editId="2189ED73">
                <wp:simplePos x="0" y="0"/>
                <wp:positionH relativeFrom="margin">
                  <wp:posOffset>38100</wp:posOffset>
                </wp:positionH>
                <wp:positionV relativeFrom="paragraph">
                  <wp:posOffset>363220</wp:posOffset>
                </wp:positionV>
                <wp:extent cx="5029200" cy="1404620"/>
                <wp:effectExtent l="0" t="0" r="19050" b="1524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29200" cy="1404620"/>
                        </a:xfrm>
                        <a:prstGeom prst="rect">
                          <a:avLst/>
                        </a:prstGeom>
                        <a:solidFill>
                          <a:srgbClr val="FFFFFF"/>
                        </a:solidFill>
                        <a:ln w="9525">
                          <a:solidFill>
                            <a:srgbClr val="000000"/>
                          </a:solidFill>
                          <a:miter lim="800000"/>
                          <a:headEnd/>
                          <a:tailEnd/>
                        </a:ln>
                      </wps:spPr>
                      <wps:txbx>
                        <w:txbxContent>
                          <w:p w:rsidR="00767716" w:rsidRDefault="00767716" w:rsidP="00767716">
                            <w:pPr>
                              <w:rPr>
                                <w:rtl/>
                                <w:cs/>
                              </w:rPr>
                            </w:pPr>
                            <w:r>
                              <w:rPr>
                                <w:rFonts w:hint="cs"/>
                                <w:rtl/>
                                <w:cs/>
                              </w:rPr>
                              <w:t xml:space="preserve">צריך </w:t>
                            </w:r>
                            <w:r>
                              <w:rPr>
                                <w:rFonts w:hint="cs"/>
                                <w:rtl/>
                              </w:rPr>
                              <w:t>להיזהר</w:t>
                            </w:r>
                            <w:r>
                              <w:rPr>
                                <w:rFonts w:hint="cs"/>
                                <w:rtl/>
                                <w:cs/>
                              </w:rPr>
                              <w:t xml:space="preserve"> מלעשות מלאכה עד שיראו שלושה כוכבים קטנים, ולא יהיו מפזרים אלא רצופים. ואם הוא יום מעונן ימתין עד שיצא הספק מליבו. וידוע ש</w:t>
                            </w:r>
                            <w:r w:rsidRPr="00A4736C">
                              <w:rPr>
                                <w:rFonts w:hint="cs"/>
                                <w:b/>
                                <w:bCs/>
                                <w:rtl/>
                                <w:cs/>
                              </w:rPr>
                              <w:t>שיעור</w:t>
                            </w:r>
                            <w:r>
                              <w:rPr>
                                <w:rFonts w:hint="cs"/>
                                <w:rtl/>
                                <w:cs/>
                              </w:rPr>
                              <w:t xml:space="preserve"> זה הוא שלושים ושתיים דקות משקיעת  החמה...והרוצה להחמיר על עצמו לצאת מכל ספק לכל הדעות, ימתין מלעשות מלאכה אחרי השקיעה שעה וחצי.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pt;margin-top:28.6pt;width:396pt;height:110.6pt;flip:x;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">
                <v:textbox style="mso-fit-shape-to-text:t">
                  <w:txbxContent>
                    <w:p w:rsidR="00767716" w:rsidRDefault="00767716" w:rsidP="00767716">
                      <w:pPr>
                        <w:rPr>
                          <w:rtl/>
                          <w:cs/>
                        </w:rPr>
                      </w:pPr>
                      <w:r>
                        <w:rPr>
                          <w:rFonts w:hint="cs"/>
                          <w:rtl/>
                          <w:cs/>
                        </w:rPr>
                        <w:t xml:space="preserve">צריך </w:t>
                      </w:r>
                      <w:r>
                        <w:rPr>
                          <w:rFonts w:hint="cs"/>
                          <w:rtl/>
                        </w:rPr>
                        <w:t>להיזהר</w:t>
                      </w:r>
                      <w:r>
                        <w:rPr>
                          <w:rFonts w:hint="cs"/>
                          <w:rtl/>
                          <w:cs/>
                        </w:rPr>
                        <w:t xml:space="preserve"> מלעשות מלאכה עד שיראו שלושה כוכבים קטנים, ולא יהיו מפזרים אלא רצופים. ואם הוא יום מעונן ימתין עד שיצא הספק מליבו. וידוע ש</w:t>
                      </w:r>
                      <w:r w:rsidRPr="00A4736C">
                        <w:rPr>
                          <w:rFonts w:hint="cs"/>
                          <w:b/>
                          <w:bCs/>
                          <w:rtl/>
                          <w:cs/>
                        </w:rPr>
                        <w:t>שיעור</w:t>
                      </w:r>
                      <w:r>
                        <w:rPr>
                          <w:rFonts w:hint="cs"/>
                          <w:rtl/>
                          <w:cs/>
                        </w:rPr>
                        <w:t xml:space="preserve"> זה הוא שלושים ושתיים דקות משקיעת  החמה...והרוצה להחמיר על עצמו לצאת מכל ספק לכל הדעות, ימתין מלעשות מלאכה אחרי השקיעה שעה וחצי.</w:t>
                      </w:r>
                    </w:p>
                  </w:txbxContent>
                </v:textbox>
                <w10:wrap type="square" anchorx="margin"/>
              </v:shape>
            </w:pict>
          </mc:Fallback>
        </mc:AlternateContent>
      </w:r>
      <w:r w:rsidRPr="005F77EA">
        <w:rPr>
          <w:rFonts w:ascii="Times New Roman" w:eastAsia="Times New Roman" w:hAnsi="Times New Roman" w:cs="Times New Roman" w:hint="cs"/>
          <w:color w:val="222222"/>
          <w:sz w:val="24"/>
          <w:szCs w:val="24"/>
          <w:rtl/>
        </w:rPr>
        <w:t>א."  וידוע ששיעור זה..." בהלכה משתמשים פעמים רבות במושג "שיעור". סמנו את המשפט שבו המילה       שיעור היא אותה המשמעות שקיימת בהלכה.</w:t>
      </w:r>
    </w:p>
    <w:p w:rsidR="00767716" w:rsidRPr="005F77EA" w:rsidRDefault="00767716" w:rsidP="00767716">
      <w:pPr>
        <w:shd w:val="clear" w:color="auto" w:fill="FFFFFF"/>
        <w:ind w:left="720"/>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 אני אוהבת את שיעור הלכה</w:t>
      </w:r>
    </w:p>
    <w:p w:rsidR="00767716" w:rsidRPr="005F77EA" w:rsidRDefault="00767716" w:rsidP="00767716">
      <w:pPr>
        <w:shd w:val="clear" w:color="auto" w:fill="FFFFFF"/>
        <w:ind w:left="720"/>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 שכחתי להכין שיעורי בית</w:t>
      </w:r>
    </w:p>
    <w:p w:rsidR="00767716" w:rsidRPr="005F77EA" w:rsidRDefault="00767716" w:rsidP="00767716">
      <w:pPr>
        <w:shd w:val="clear" w:color="auto" w:fill="FFFFFF"/>
        <w:ind w:left="720"/>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 מהו השיעור של לולב כשר?</w:t>
      </w:r>
    </w:p>
    <w:p w:rsidR="00767716" w:rsidRPr="005F77EA" w:rsidRDefault="00767716" w:rsidP="00767716">
      <w:pPr>
        <w:shd w:val="clear" w:color="auto" w:fill="FFFFFF"/>
        <w:ind w:left="720"/>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 אבי מקפיד ללמוד את השיעור היומי.</w:t>
      </w:r>
    </w:p>
    <w:p w:rsidR="00767716" w:rsidRPr="005F77EA" w:rsidRDefault="00767716" w:rsidP="00767716">
      <w:pPr>
        <w:shd w:val="clear" w:color="auto" w:fill="FFFFFF"/>
        <w:ind w:left="720"/>
        <w:rPr>
          <w:rFonts w:ascii="Times New Roman" w:eastAsia="Times New Roman" w:hAnsi="Times New Roman" w:cs="Times New Roman"/>
          <w:color w:val="222222"/>
          <w:sz w:val="24"/>
          <w:szCs w:val="24"/>
          <w:rtl/>
        </w:rPr>
      </w:pPr>
    </w:p>
    <w:p w:rsidR="00767716" w:rsidRPr="005F77EA" w:rsidRDefault="00767716" w:rsidP="00767716">
      <w:pPr>
        <w:shd w:val="clear" w:color="auto" w:fill="FFFFFF"/>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ב. והרוצה להחמיר- להחמיר הוא דרך שבו מבצעים את ההלכה. מהי התשובה הנכונה?</w:t>
      </w:r>
    </w:p>
    <w:p w:rsidR="00767716" w:rsidRPr="005F77EA" w:rsidRDefault="00767716" w:rsidP="00767716">
      <w:pPr>
        <w:shd w:val="clear" w:color="auto" w:fill="FFFFFF"/>
        <w:ind w:left="720" w:right="368"/>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 xml:space="preserve">להחמיר- כך חייבים לעשות  </w:t>
      </w:r>
    </w:p>
    <w:p w:rsidR="00767716" w:rsidRPr="005F77EA" w:rsidRDefault="00767716" w:rsidP="00767716">
      <w:pPr>
        <w:shd w:val="clear" w:color="auto" w:fill="FFFFFF"/>
        <w:ind w:left="720" w:right="368"/>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hint="cs"/>
          <w:color w:val="222222"/>
          <w:sz w:val="24"/>
          <w:szCs w:val="24"/>
          <w:rtl/>
        </w:rPr>
        <w:t>להחמיר- כך עדיף לעשות אבל לא חייבים</w:t>
      </w:r>
    </w:p>
    <w:p w:rsidR="00767716" w:rsidRPr="005F77EA" w:rsidRDefault="00767716" w:rsidP="00767716">
      <w:pPr>
        <w:shd w:val="clear" w:color="auto" w:fill="FFFFFF"/>
        <w:ind w:left="720" w:right="368"/>
        <w:rPr>
          <w:rFonts w:ascii="Times New Roman" w:eastAsia="Times New Roman" w:hAnsi="Times New Roman" w:cs="Times New Roman"/>
          <w:color w:val="222222"/>
          <w:sz w:val="24"/>
          <w:szCs w:val="24"/>
        </w:rPr>
      </w:pPr>
      <w:r w:rsidRPr="005F77EA">
        <w:rPr>
          <w:rFonts w:ascii="Times New Roman" w:eastAsia="Times New Roman" w:hAnsi="Times New Roman" w:cs="Times New Roman" w:hint="cs"/>
          <w:color w:val="222222"/>
          <w:sz w:val="24"/>
          <w:szCs w:val="24"/>
          <w:rtl/>
        </w:rPr>
        <w:t xml:space="preserve">להחמיר </w:t>
      </w:r>
      <w:r w:rsidRPr="005F77EA">
        <w:rPr>
          <w:rFonts w:ascii="Times New Roman" w:eastAsia="Times New Roman" w:hAnsi="Times New Roman" w:cs="Times New Roman"/>
          <w:color w:val="222222"/>
          <w:sz w:val="24"/>
          <w:szCs w:val="24"/>
          <w:rtl/>
        </w:rPr>
        <w:t>–</w:t>
      </w:r>
      <w:r w:rsidRPr="005F77EA">
        <w:rPr>
          <w:rFonts w:ascii="Times New Roman" w:eastAsia="Times New Roman" w:hAnsi="Times New Roman" w:cs="Times New Roman" w:hint="cs"/>
          <w:color w:val="222222"/>
          <w:sz w:val="24"/>
          <w:szCs w:val="24"/>
          <w:rtl/>
        </w:rPr>
        <w:t xml:space="preserve"> כך אין צורך לעשות</w:t>
      </w:r>
    </w:p>
    <w:p w:rsidR="00767716" w:rsidRPr="005F77EA" w:rsidRDefault="00767716" w:rsidP="00767716">
      <w:pPr>
        <w:shd w:val="clear" w:color="auto" w:fill="FFFFFF"/>
        <w:ind w:left="720" w:right="368"/>
        <w:rPr>
          <w:rFonts w:ascii="Times New Roman" w:eastAsia="Times New Roman" w:hAnsi="Times New Roman" w:cs="Times New Roman"/>
          <w:color w:val="222222"/>
          <w:sz w:val="24"/>
          <w:szCs w:val="24"/>
        </w:rPr>
      </w:pPr>
      <w:r w:rsidRPr="005F77EA">
        <w:rPr>
          <w:rFonts w:ascii="Times New Roman" w:eastAsia="Times New Roman" w:hAnsi="Times New Roman" w:cs="Times New Roman" w:hint="cs"/>
          <w:color w:val="222222"/>
          <w:sz w:val="24"/>
          <w:szCs w:val="24"/>
          <w:rtl/>
        </w:rPr>
        <w:t xml:space="preserve">להחמיר </w:t>
      </w:r>
      <w:r w:rsidRPr="005F77EA">
        <w:rPr>
          <w:rFonts w:ascii="Times New Roman" w:eastAsia="Times New Roman" w:hAnsi="Times New Roman" w:cs="Times New Roman"/>
          <w:color w:val="222222"/>
          <w:sz w:val="24"/>
          <w:szCs w:val="24"/>
          <w:rtl/>
        </w:rPr>
        <w:t>–</w:t>
      </w:r>
      <w:r w:rsidRPr="005F77EA">
        <w:rPr>
          <w:rFonts w:ascii="Times New Roman" w:eastAsia="Times New Roman" w:hAnsi="Times New Roman" w:cs="Times New Roman" w:hint="cs"/>
          <w:color w:val="222222"/>
          <w:sz w:val="24"/>
          <w:szCs w:val="24"/>
          <w:rtl/>
        </w:rPr>
        <w:t xml:space="preserve"> כך אסור לעשות</w:t>
      </w:r>
    </w:p>
    <w:p w:rsidR="00767716" w:rsidRPr="005F77EA" w:rsidRDefault="00767716" w:rsidP="00767716">
      <w:pPr>
        <w:shd w:val="clear" w:color="auto" w:fill="FFFFFF"/>
        <w:bidi w:val="0"/>
        <w:jc w:val="right"/>
        <w:rPr>
          <w:rFonts w:ascii="Times New Roman" w:eastAsia="Times New Roman" w:hAnsi="Times New Roman" w:cs="Times New Roman"/>
          <w:color w:val="222222"/>
          <w:sz w:val="24"/>
          <w:szCs w:val="24"/>
        </w:rPr>
      </w:pPr>
    </w:p>
    <w:p w:rsidR="00767716" w:rsidRPr="005F77EA" w:rsidRDefault="00767716" w:rsidP="00767716">
      <w:pPr>
        <w:shd w:val="clear" w:color="auto" w:fill="FFFFFF"/>
        <w:bidi w:val="0"/>
        <w:jc w:val="right"/>
        <w:rPr>
          <w:rFonts w:ascii="Times New Roman" w:eastAsia="Times New Roman" w:hAnsi="Times New Roman" w:cs="Times New Roman"/>
          <w:color w:val="222222"/>
          <w:sz w:val="24"/>
          <w:szCs w:val="24"/>
          <w:rtl/>
        </w:rPr>
      </w:pPr>
    </w:p>
    <w:p w:rsidR="00767716" w:rsidRPr="005F77EA" w:rsidRDefault="00767716" w:rsidP="00767716">
      <w:pPr>
        <w:shd w:val="clear" w:color="auto" w:fill="FFFFFF"/>
        <w:bidi w:val="0"/>
        <w:jc w:val="right"/>
        <w:rPr>
          <w:rFonts w:ascii="Times New Roman" w:eastAsia="Times New Roman" w:hAnsi="Times New Roman" w:cs="Times New Roman"/>
          <w:color w:val="222222"/>
          <w:sz w:val="24"/>
          <w:szCs w:val="24"/>
          <w:rtl/>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BF6DF0" wp14:editId="1EE98BBF">
                <wp:simplePos x="0" y="0"/>
                <wp:positionH relativeFrom="margin">
                  <wp:posOffset>-1829</wp:posOffset>
                </wp:positionH>
                <wp:positionV relativeFrom="paragraph">
                  <wp:posOffset>40056</wp:posOffset>
                </wp:positionV>
                <wp:extent cx="4886325" cy="1492301"/>
                <wp:effectExtent l="57150" t="38100" r="85725" b="88900"/>
                <wp:wrapNone/>
                <wp:docPr id="11" name="תיבת טקסט 11"/>
                <wp:cNvGraphicFramePr/>
                <a:graphic xmlns:a="http://schemas.openxmlformats.org/drawingml/2006/main">
                  <a:graphicData uri="http://schemas.microsoft.com/office/word/2010/wordprocessingShape">
                    <wps:wsp>
                      <wps:cNvSpPr txBox="1"/>
                      <wps:spPr>
                        <a:xfrm>
                          <a:off x="0" y="0"/>
                          <a:ext cx="4886325" cy="1492301"/>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67716" w:rsidRDefault="00767716" w:rsidP="00767716">
                            <w:pPr>
                              <w:rPr>
                                <w:b/>
                                <w:bCs/>
                              </w:rPr>
                            </w:pPr>
                            <w:r>
                              <w:rPr>
                                <w:b/>
                                <w:bCs/>
                                <w:rtl/>
                              </w:rPr>
                              <w:t>למורה:</w:t>
                            </w:r>
                          </w:p>
                          <w:p w:rsidR="00767716" w:rsidRDefault="00767716" w:rsidP="00767716">
                            <w:pPr>
                              <w:rPr>
                                <w:rtl/>
                              </w:rPr>
                            </w:pPr>
                            <w:r>
                              <w:rPr>
                                <w:rtl/>
                              </w:rPr>
                              <w:t>מיומנויות הנבדקות בהתאם לשאלות:</w:t>
                            </w:r>
                          </w:p>
                          <w:p w:rsidR="00767716" w:rsidRDefault="00767716" w:rsidP="00BD01D9">
                            <w:pPr>
                              <w:pStyle w:val="a3"/>
                              <w:numPr>
                                <w:ilvl w:val="0"/>
                                <w:numId w:val="12"/>
                              </w:numPr>
                              <w:spacing w:after="0" w:line="360" w:lineRule="auto"/>
                              <w:rPr>
                                <w:rtl/>
                              </w:rPr>
                            </w:pPr>
                            <w:r>
                              <w:rPr>
                                <w:rFonts w:hint="cs"/>
                                <w:rtl/>
                              </w:rPr>
                              <w:t xml:space="preserve"> הסבר מונחים</w:t>
                            </w:r>
                          </w:p>
                          <w:p w:rsidR="00767716" w:rsidRDefault="00BD01D9" w:rsidP="00BD01D9">
                            <w:pPr>
                              <w:spacing w:line="360" w:lineRule="auto"/>
                              <w:rPr>
                                <w:rtl/>
                              </w:rPr>
                            </w:pPr>
                            <w:r>
                              <w:rPr>
                                <w:rFonts w:hint="cs"/>
                                <w:rtl/>
                              </w:rPr>
                              <w:t xml:space="preserve">      </w:t>
                            </w:r>
                            <w:r w:rsidR="00767716">
                              <w:rPr>
                                <w:rtl/>
                              </w:rPr>
                              <w:t>ד</w:t>
                            </w:r>
                            <w:r>
                              <w:rPr>
                                <w:rFonts w:hint="cs"/>
                                <w:rtl/>
                              </w:rPr>
                              <w:t>.</w:t>
                            </w:r>
                            <w:r w:rsidR="00767716">
                              <w:rPr>
                                <w:rtl/>
                              </w:rPr>
                              <w:t xml:space="preserve"> </w:t>
                            </w:r>
                            <w:r>
                              <w:rPr>
                                <w:rFonts w:hint="cs"/>
                                <w:rtl/>
                              </w:rPr>
                              <w:t xml:space="preserve">  </w:t>
                            </w:r>
                            <w:r w:rsidR="00767716">
                              <w:rPr>
                                <w:rFonts w:hint="cs"/>
                                <w:rtl/>
                              </w:rPr>
                              <w:t>הסבר מילות דין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1" o:spid="_x0000_s1029" type="#_x0000_t202" style="position:absolute;left:0;text-align:left;margin-left:-.15pt;margin-top:3.15pt;width:384.75pt;height: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" fillcolor="#fbcaa2 [1625]" strokecolor="#f68c36 [3049]">
                <v:fill color2="#fdefe3 [505]" rotate="t" angle="180" colors="0 #ffbe86;22938f #ffd0aa;1 #ffebdb" focus="100%" type="gradient"/>
                <v:shadow on="t" color="black" opacity="24903f" origin=",.5" offset="0,.55556mm"/>
                <v:textbox>
                  <w:txbxContent>
                    <w:p w:rsidR="00767716" w:rsidRDefault="00767716" w:rsidP="00767716">
                      <w:pPr>
                        <w:rPr>
                          <w:b/>
                          <w:bCs/>
                        </w:rPr>
                      </w:pPr>
                      <w:r>
                        <w:rPr>
                          <w:b/>
                          <w:bCs/>
                          <w:rtl/>
                        </w:rPr>
                        <w:t>למורה:</w:t>
                      </w:r>
                    </w:p>
                    <w:p w:rsidR="00767716" w:rsidRDefault="00767716" w:rsidP="00767716">
                      <w:pPr>
                        <w:rPr>
                          <w:rtl/>
                        </w:rPr>
                      </w:pPr>
                      <w:r>
                        <w:rPr>
                          <w:rtl/>
                        </w:rPr>
                        <w:t>מיומנויות הנבדקות בהתאם לשאלות:</w:t>
                      </w:r>
                    </w:p>
                    <w:p w:rsidR="00767716" w:rsidRDefault="00767716" w:rsidP="00BD01D9">
                      <w:pPr>
                        <w:pStyle w:val="a3"/>
                        <w:numPr>
                          <w:ilvl w:val="0"/>
                          <w:numId w:val="12"/>
                        </w:numPr>
                        <w:spacing w:after="0" w:line="360" w:lineRule="auto"/>
                        <w:rPr>
                          <w:rtl/>
                        </w:rPr>
                      </w:pPr>
                      <w:r>
                        <w:rPr>
                          <w:rFonts w:hint="cs"/>
                          <w:rtl/>
                        </w:rPr>
                        <w:t xml:space="preserve"> הסבר מונחים</w:t>
                      </w:r>
                    </w:p>
                    <w:p w:rsidR="00767716" w:rsidRDefault="00BD01D9" w:rsidP="00BD01D9">
                      <w:pPr>
                        <w:spacing w:line="360" w:lineRule="auto"/>
                        <w:rPr>
                          <w:rtl/>
                        </w:rPr>
                      </w:pPr>
                      <w:r>
                        <w:rPr>
                          <w:rFonts w:hint="cs"/>
                          <w:rtl/>
                        </w:rPr>
                        <w:t xml:space="preserve">      </w:t>
                      </w:r>
                      <w:r w:rsidR="00767716">
                        <w:rPr>
                          <w:rtl/>
                        </w:rPr>
                        <w:t>ד</w:t>
                      </w:r>
                      <w:r>
                        <w:rPr>
                          <w:rFonts w:hint="cs"/>
                          <w:rtl/>
                        </w:rPr>
                        <w:t>.</w:t>
                      </w:r>
                      <w:r w:rsidR="00767716">
                        <w:rPr>
                          <w:rtl/>
                        </w:rPr>
                        <w:t xml:space="preserve"> </w:t>
                      </w:r>
                      <w:r>
                        <w:rPr>
                          <w:rFonts w:hint="cs"/>
                          <w:rtl/>
                        </w:rPr>
                        <w:t xml:space="preserve">  </w:t>
                      </w:r>
                      <w:r w:rsidR="00767716">
                        <w:rPr>
                          <w:rFonts w:hint="cs"/>
                          <w:rtl/>
                        </w:rPr>
                        <w:t>הסבר מילות דין</w:t>
                      </w:r>
                    </w:p>
                  </w:txbxContent>
                </v:textbox>
                <w10:wrap anchorx="margin"/>
              </v:shape>
            </w:pict>
          </mc:Fallback>
        </mc:AlternateContent>
      </w:r>
    </w:p>
    <w:p w:rsidR="00767716" w:rsidRPr="005F77EA" w:rsidRDefault="00767716" w:rsidP="00767716">
      <w:pPr>
        <w:shd w:val="clear" w:color="auto" w:fill="FFFFFF"/>
        <w:bidi w:val="0"/>
        <w:jc w:val="right"/>
        <w:rPr>
          <w:rFonts w:ascii="Times New Roman" w:eastAsia="Times New Roman" w:hAnsi="Times New Roman" w:cs="Times New Roman"/>
          <w:color w:val="222222"/>
          <w:sz w:val="24"/>
          <w:szCs w:val="24"/>
          <w:rtl/>
        </w:rPr>
      </w:pPr>
    </w:p>
    <w:p w:rsidR="00767716" w:rsidRPr="005F77EA" w:rsidRDefault="00767716" w:rsidP="00767716">
      <w:pPr>
        <w:shd w:val="clear" w:color="auto" w:fill="FFFFFF"/>
        <w:bidi w:val="0"/>
        <w:jc w:val="right"/>
        <w:rPr>
          <w:rFonts w:ascii="Times New Roman" w:eastAsia="Times New Roman" w:hAnsi="Times New Roman" w:cs="Times New Roman"/>
          <w:color w:val="222222"/>
          <w:sz w:val="24"/>
          <w:szCs w:val="24"/>
        </w:rPr>
      </w:pPr>
    </w:p>
    <w:p w:rsidR="00767716" w:rsidRPr="005F77EA" w:rsidRDefault="00767716" w:rsidP="00767716">
      <w:pPr>
        <w:shd w:val="clear" w:color="auto" w:fill="FFFFFF"/>
        <w:rPr>
          <w:rFonts w:ascii="Times New Roman" w:eastAsia="Times New Roman" w:hAnsi="Times New Roman" w:cs="Times New Roman"/>
          <w:color w:val="222222"/>
          <w:sz w:val="24"/>
          <w:szCs w:val="24"/>
          <w:rtl/>
        </w:rPr>
      </w:pPr>
      <w:r w:rsidRPr="005F77EA">
        <w:rPr>
          <w:rFonts w:ascii="Times New Roman" w:eastAsia="Times New Roman" w:hAnsi="Times New Roman" w:cs="Times New Roman"/>
          <w:color w:val="222222"/>
          <w:sz w:val="24"/>
          <w:szCs w:val="24"/>
        </w:rPr>
        <w:t> </w:t>
      </w:r>
    </w:p>
    <w:p w:rsidR="00DE222D" w:rsidRPr="00125E62" w:rsidRDefault="00DE222D" w:rsidP="00125E62">
      <w:pPr>
        <w:shd w:val="clear" w:color="auto" w:fill="FFFFFF"/>
        <w:spacing w:line="360" w:lineRule="auto"/>
        <w:rPr>
          <w:rFonts w:hint="cs"/>
        </w:rPr>
      </w:pPr>
    </w:p>
    <w:sectPr w:rsidR="00DE222D" w:rsidRPr="00125E62" w:rsidSect="003C1A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B48"/>
    <w:multiLevelType w:val="hybridMultilevel"/>
    <w:tmpl w:val="333E1B54"/>
    <w:lvl w:ilvl="0" w:tplc="276225F2">
      <w:start w:val="1"/>
      <w:numFmt w:val="bullet"/>
      <w:pStyle w:val="sargel1bullet-mifrat"/>
      <w:lvlText w:val=""/>
      <w:lvlJc w:val="left"/>
      <w:pPr>
        <w:ind w:left="36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83D58"/>
    <w:multiLevelType w:val="hybridMultilevel"/>
    <w:tmpl w:val="560A3A8C"/>
    <w:lvl w:ilvl="0" w:tplc="8B5816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8495D"/>
    <w:multiLevelType w:val="hybridMultilevel"/>
    <w:tmpl w:val="7A9A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1E503B2"/>
    <w:multiLevelType w:val="hybridMultilevel"/>
    <w:tmpl w:val="35A4593E"/>
    <w:lvl w:ilvl="0" w:tplc="35C63D32">
      <w:start w:val="1"/>
      <w:numFmt w:val="decimal"/>
      <w:lvlText w:val="%1."/>
      <w:lvlJc w:val="left"/>
      <w:pPr>
        <w:ind w:left="1080" w:hanging="360"/>
      </w:pPr>
      <w:rPr>
        <w:rFonts w:ascii="Arial" w:eastAsia="Times New Roman" w:hAnsi="Arial" w:cs="Arial"/>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70E7B"/>
    <w:multiLevelType w:val="hybridMultilevel"/>
    <w:tmpl w:val="7A569C14"/>
    <w:lvl w:ilvl="0" w:tplc="F622365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8262A0"/>
    <w:multiLevelType w:val="hybridMultilevel"/>
    <w:tmpl w:val="7A082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B1B5C41"/>
    <w:multiLevelType w:val="hybridMultilevel"/>
    <w:tmpl w:val="2E96789E"/>
    <w:lvl w:ilvl="0" w:tplc="8F1C8A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D79B1"/>
    <w:multiLevelType w:val="hybridMultilevel"/>
    <w:tmpl w:val="B75A7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A85148"/>
    <w:multiLevelType w:val="hybridMultilevel"/>
    <w:tmpl w:val="4CF0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048E4"/>
    <w:multiLevelType w:val="multilevel"/>
    <w:tmpl w:val="0BE26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B6B28"/>
    <w:multiLevelType w:val="hybridMultilevel"/>
    <w:tmpl w:val="D3B69A4E"/>
    <w:lvl w:ilvl="0" w:tplc="44C6F266">
      <w:start w:val="1"/>
      <w:numFmt w:val="decimal"/>
      <w:lvlText w:val="%1."/>
      <w:lvlJc w:val="left"/>
      <w:pPr>
        <w:ind w:left="1080" w:hanging="360"/>
      </w:pPr>
      <w:rPr>
        <w:rFonts w:ascii="Arial" w:eastAsia="Times New Roman" w:hAnsi="Arial" w:cs="Arial"/>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757DD7"/>
    <w:multiLevelType w:val="hybridMultilevel"/>
    <w:tmpl w:val="7F42884A"/>
    <w:lvl w:ilvl="0" w:tplc="1758F764">
      <w:start w:val="1"/>
      <w:numFmt w:val="decimal"/>
      <w:lvlText w:val="%1."/>
      <w:lvlJc w:val="left"/>
      <w:pPr>
        <w:ind w:left="1080" w:hanging="360"/>
      </w:pPr>
      <w:rPr>
        <w:rFonts w:ascii="Arial" w:eastAsia="Times New Roman" w:hAnsi="Arial" w:cs="Arial"/>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1"/>
  </w:num>
  <w:num w:numId="4">
    <w:abstractNumId w:val="3"/>
  </w:num>
  <w:num w:numId="5">
    <w:abstractNumId w:val="10"/>
  </w:num>
  <w:num w:numId="6">
    <w:abstractNumId w:val="4"/>
  </w:num>
  <w:num w:numId="7">
    <w:abstractNumId w:val="9"/>
  </w:num>
  <w:num w:numId="8">
    <w:abstractNumId w:val="0"/>
  </w:num>
  <w:num w:numId="9">
    <w:abstractNumId w:val="2"/>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05"/>
    <w:rsid w:val="00054D75"/>
    <w:rsid w:val="000B777A"/>
    <w:rsid w:val="00125E62"/>
    <w:rsid w:val="001670D4"/>
    <w:rsid w:val="001C0B8F"/>
    <w:rsid w:val="001E04B0"/>
    <w:rsid w:val="00256D80"/>
    <w:rsid w:val="002F6549"/>
    <w:rsid w:val="0037269D"/>
    <w:rsid w:val="003C1A27"/>
    <w:rsid w:val="004301F6"/>
    <w:rsid w:val="004B57ED"/>
    <w:rsid w:val="004F5F9A"/>
    <w:rsid w:val="004F6B9D"/>
    <w:rsid w:val="005454E8"/>
    <w:rsid w:val="006B3374"/>
    <w:rsid w:val="00767716"/>
    <w:rsid w:val="00935DC1"/>
    <w:rsid w:val="00A901A7"/>
    <w:rsid w:val="00AC43E0"/>
    <w:rsid w:val="00B45105"/>
    <w:rsid w:val="00B65DB2"/>
    <w:rsid w:val="00BD01D9"/>
    <w:rsid w:val="00BF3788"/>
    <w:rsid w:val="00C87C5E"/>
    <w:rsid w:val="00CA2FD0"/>
    <w:rsid w:val="00D20D9E"/>
    <w:rsid w:val="00DE222D"/>
    <w:rsid w:val="00F55676"/>
    <w:rsid w:val="00F72B08"/>
    <w:rsid w:val="00FB3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B8F"/>
    <w:pPr>
      <w:ind w:left="720"/>
      <w:contextualSpacing/>
    </w:pPr>
  </w:style>
  <w:style w:type="paragraph" w:styleId="a4">
    <w:name w:val="Balloon Text"/>
    <w:basedOn w:val="a"/>
    <w:link w:val="a5"/>
    <w:uiPriority w:val="99"/>
    <w:semiHidden/>
    <w:unhideWhenUsed/>
    <w:rsid w:val="004F5F9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F5F9A"/>
    <w:rPr>
      <w:rFonts w:ascii="Tahoma" w:hAnsi="Tahoma" w:cs="Tahoma"/>
      <w:sz w:val="16"/>
      <w:szCs w:val="16"/>
    </w:rPr>
  </w:style>
  <w:style w:type="character" w:styleId="a6">
    <w:name w:val="annotation reference"/>
    <w:basedOn w:val="a0"/>
    <w:uiPriority w:val="99"/>
    <w:semiHidden/>
    <w:unhideWhenUsed/>
    <w:rsid w:val="00DE222D"/>
    <w:rPr>
      <w:sz w:val="16"/>
      <w:szCs w:val="16"/>
    </w:rPr>
  </w:style>
  <w:style w:type="paragraph" w:styleId="a7">
    <w:name w:val="annotation text"/>
    <w:basedOn w:val="a"/>
    <w:link w:val="a8"/>
    <w:uiPriority w:val="99"/>
    <w:semiHidden/>
    <w:unhideWhenUsed/>
    <w:rsid w:val="00DE222D"/>
    <w:pPr>
      <w:spacing w:line="240" w:lineRule="auto"/>
    </w:pPr>
    <w:rPr>
      <w:sz w:val="20"/>
      <w:szCs w:val="20"/>
    </w:rPr>
  </w:style>
  <w:style w:type="character" w:customStyle="1" w:styleId="a8">
    <w:name w:val="טקסט הערה תו"/>
    <w:basedOn w:val="a0"/>
    <w:link w:val="a7"/>
    <w:uiPriority w:val="99"/>
    <w:semiHidden/>
    <w:rsid w:val="00DE222D"/>
    <w:rPr>
      <w:sz w:val="20"/>
      <w:szCs w:val="20"/>
    </w:rPr>
  </w:style>
  <w:style w:type="paragraph" w:styleId="a9">
    <w:name w:val="annotation subject"/>
    <w:basedOn w:val="a7"/>
    <w:next w:val="a7"/>
    <w:link w:val="aa"/>
    <w:uiPriority w:val="99"/>
    <w:semiHidden/>
    <w:unhideWhenUsed/>
    <w:rsid w:val="00DE222D"/>
    <w:rPr>
      <w:b/>
      <w:bCs/>
    </w:rPr>
  </w:style>
  <w:style w:type="character" w:customStyle="1" w:styleId="aa">
    <w:name w:val="נושא הערה תו"/>
    <w:basedOn w:val="a8"/>
    <w:link w:val="a9"/>
    <w:uiPriority w:val="99"/>
    <w:semiHidden/>
    <w:rsid w:val="00DE222D"/>
    <w:rPr>
      <w:b/>
      <w:bCs/>
      <w:sz w:val="20"/>
      <w:szCs w:val="20"/>
    </w:rPr>
  </w:style>
  <w:style w:type="paragraph" w:styleId="ab">
    <w:name w:val="header"/>
    <w:basedOn w:val="a"/>
    <w:link w:val="ac"/>
    <w:rsid w:val="001E04B0"/>
    <w:pPr>
      <w:tabs>
        <w:tab w:val="center" w:pos="4153"/>
        <w:tab w:val="right" w:pos="8306"/>
      </w:tabs>
      <w:spacing w:after="0" w:line="240" w:lineRule="auto"/>
    </w:pPr>
    <w:rPr>
      <w:rFonts w:ascii="Times New Roman" w:eastAsia="Batang" w:hAnsi="Times New Roman" w:cs="David"/>
      <w:sz w:val="24"/>
      <w:szCs w:val="24"/>
      <w:lang w:eastAsia="ko-KR"/>
    </w:rPr>
  </w:style>
  <w:style w:type="character" w:customStyle="1" w:styleId="ac">
    <w:name w:val="כותרת עליונה תו"/>
    <w:basedOn w:val="a0"/>
    <w:link w:val="ab"/>
    <w:rsid w:val="001E04B0"/>
    <w:rPr>
      <w:rFonts w:ascii="Times New Roman" w:eastAsia="Batang" w:hAnsi="Times New Roman" w:cs="David"/>
      <w:sz w:val="24"/>
      <w:szCs w:val="24"/>
      <w:lang w:eastAsia="ko-KR"/>
    </w:rPr>
  </w:style>
  <w:style w:type="character" w:customStyle="1" w:styleId="class">
    <w:name w:val="class"/>
    <w:basedOn w:val="a0"/>
    <w:rsid w:val="00125E62"/>
  </w:style>
  <w:style w:type="paragraph" w:customStyle="1" w:styleId="sargel1bullet-mifrat">
    <w:name w:val="sargel 1 bullet-mifrat"/>
    <w:rsid w:val="00767716"/>
    <w:pPr>
      <w:numPr>
        <w:numId w:val="8"/>
      </w:numPr>
      <w:tabs>
        <w:tab w:val="left" w:pos="397"/>
      </w:tabs>
      <w:bidi/>
      <w:spacing w:before="20" w:after="20" w:line="320" w:lineRule="exact"/>
    </w:pPr>
    <w:rPr>
      <w:rFonts w:ascii="Times New Roman" w:eastAsia="Times New Roman" w:hAnsi="Times New Roman" w:cs="David"/>
      <w:szCs w:val="24"/>
    </w:rPr>
  </w:style>
  <w:style w:type="paragraph" w:customStyle="1" w:styleId="sargel1-mifrat">
    <w:name w:val="sargel 1-mifrat"/>
    <w:rsid w:val="00767716"/>
    <w:pPr>
      <w:bidi/>
      <w:spacing w:before="20" w:after="20" w:line="320" w:lineRule="exact"/>
    </w:pPr>
    <w:rPr>
      <w:rFonts w:ascii="Times New Roman" w:eastAsia="Times New Roman" w:hAnsi="Times New Roman" w:cs="David"/>
      <w:sz w:val="24"/>
      <w:szCs w:val="24"/>
    </w:rPr>
  </w:style>
  <w:style w:type="paragraph" w:customStyle="1" w:styleId="koterettavla-mifrat">
    <w:name w:val="koteret tavla-mifrat"/>
    <w:rsid w:val="00767716"/>
    <w:pPr>
      <w:framePr w:hSpace="180" w:wrap="around" w:vAnchor="text" w:hAnchor="margin" w:xAlign="center" w:y="129"/>
      <w:spacing w:before="20" w:after="20" w:line="320" w:lineRule="exact"/>
      <w:jc w:val="center"/>
    </w:pPr>
    <w:rPr>
      <w:rFonts w:ascii="Calibri" w:eastAsia="Calibri" w:hAnsi="Calibri" w:cs="David"/>
      <w:b/>
      <w:bCs/>
      <w:color w:val="365F91"/>
      <w:sz w:val="20"/>
      <w:szCs w:val="24"/>
    </w:rPr>
  </w:style>
  <w:style w:type="paragraph" w:customStyle="1" w:styleId="1">
    <w:name w:val="פיסקת רשימה1"/>
    <w:basedOn w:val="a"/>
    <w:rsid w:val="00767716"/>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C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B8F"/>
    <w:pPr>
      <w:ind w:left="720"/>
      <w:contextualSpacing/>
    </w:pPr>
  </w:style>
  <w:style w:type="paragraph" w:styleId="a4">
    <w:name w:val="Balloon Text"/>
    <w:basedOn w:val="a"/>
    <w:link w:val="a5"/>
    <w:uiPriority w:val="99"/>
    <w:semiHidden/>
    <w:unhideWhenUsed/>
    <w:rsid w:val="004F5F9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F5F9A"/>
    <w:rPr>
      <w:rFonts w:ascii="Tahoma" w:hAnsi="Tahoma" w:cs="Tahoma"/>
      <w:sz w:val="16"/>
      <w:szCs w:val="16"/>
    </w:rPr>
  </w:style>
  <w:style w:type="character" w:styleId="a6">
    <w:name w:val="annotation reference"/>
    <w:basedOn w:val="a0"/>
    <w:uiPriority w:val="99"/>
    <w:semiHidden/>
    <w:unhideWhenUsed/>
    <w:rsid w:val="00DE222D"/>
    <w:rPr>
      <w:sz w:val="16"/>
      <w:szCs w:val="16"/>
    </w:rPr>
  </w:style>
  <w:style w:type="paragraph" w:styleId="a7">
    <w:name w:val="annotation text"/>
    <w:basedOn w:val="a"/>
    <w:link w:val="a8"/>
    <w:uiPriority w:val="99"/>
    <w:semiHidden/>
    <w:unhideWhenUsed/>
    <w:rsid w:val="00DE222D"/>
    <w:pPr>
      <w:spacing w:line="240" w:lineRule="auto"/>
    </w:pPr>
    <w:rPr>
      <w:sz w:val="20"/>
      <w:szCs w:val="20"/>
    </w:rPr>
  </w:style>
  <w:style w:type="character" w:customStyle="1" w:styleId="a8">
    <w:name w:val="טקסט הערה תו"/>
    <w:basedOn w:val="a0"/>
    <w:link w:val="a7"/>
    <w:uiPriority w:val="99"/>
    <w:semiHidden/>
    <w:rsid w:val="00DE222D"/>
    <w:rPr>
      <w:sz w:val="20"/>
      <w:szCs w:val="20"/>
    </w:rPr>
  </w:style>
  <w:style w:type="paragraph" w:styleId="a9">
    <w:name w:val="annotation subject"/>
    <w:basedOn w:val="a7"/>
    <w:next w:val="a7"/>
    <w:link w:val="aa"/>
    <w:uiPriority w:val="99"/>
    <w:semiHidden/>
    <w:unhideWhenUsed/>
    <w:rsid w:val="00DE222D"/>
    <w:rPr>
      <w:b/>
      <w:bCs/>
    </w:rPr>
  </w:style>
  <w:style w:type="character" w:customStyle="1" w:styleId="aa">
    <w:name w:val="נושא הערה תו"/>
    <w:basedOn w:val="a8"/>
    <w:link w:val="a9"/>
    <w:uiPriority w:val="99"/>
    <w:semiHidden/>
    <w:rsid w:val="00DE222D"/>
    <w:rPr>
      <w:b/>
      <w:bCs/>
      <w:sz w:val="20"/>
      <w:szCs w:val="20"/>
    </w:rPr>
  </w:style>
  <w:style w:type="paragraph" w:styleId="ab">
    <w:name w:val="header"/>
    <w:basedOn w:val="a"/>
    <w:link w:val="ac"/>
    <w:rsid w:val="001E04B0"/>
    <w:pPr>
      <w:tabs>
        <w:tab w:val="center" w:pos="4153"/>
        <w:tab w:val="right" w:pos="8306"/>
      </w:tabs>
      <w:spacing w:after="0" w:line="240" w:lineRule="auto"/>
    </w:pPr>
    <w:rPr>
      <w:rFonts w:ascii="Times New Roman" w:eastAsia="Batang" w:hAnsi="Times New Roman" w:cs="David"/>
      <w:sz w:val="24"/>
      <w:szCs w:val="24"/>
      <w:lang w:eastAsia="ko-KR"/>
    </w:rPr>
  </w:style>
  <w:style w:type="character" w:customStyle="1" w:styleId="ac">
    <w:name w:val="כותרת עליונה תו"/>
    <w:basedOn w:val="a0"/>
    <w:link w:val="ab"/>
    <w:rsid w:val="001E04B0"/>
    <w:rPr>
      <w:rFonts w:ascii="Times New Roman" w:eastAsia="Batang" w:hAnsi="Times New Roman" w:cs="David"/>
      <w:sz w:val="24"/>
      <w:szCs w:val="24"/>
      <w:lang w:eastAsia="ko-KR"/>
    </w:rPr>
  </w:style>
  <w:style w:type="character" w:customStyle="1" w:styleId="class">
    <w:name w:val="class"/>
    <w:basedOn w:val="a0"/>
    <w:rsid w:val="00125E62"/>
  </w:style>
  <w:style w:type="paragraph" w:customStyle="1" w:styleId="sargel1bullet-mifrat">
    <w:name w:val="sargel 1 bullet-mifrat"/>
    <w:rsid w:val="00767716"/>
    <w:pPr>
      <w:numPr>
        <w:numId w:val="8"/>
      </w:numPr>
      <w:tabs>
        <w:tab w:val="left" w:pos="397"/>
      </w:tabs>
      <w:bidi/>
      <w:spacing w:before="20" w:after="20" w:line="320" w:lineRule="exact"/>
    </w:pPr>
    <w:rPr>
      <w:rFonts w:ascii="Times New Roman" w:eastAsia="Times New Roman" w:hAnsi="Times New Roman" w:cs="David"/>
      <w:szCs w:val="24"/>
    </w:rPr>
  </w:style>
  <w:style w:type="paragraph" w:customStyle="1" w:styleId="sargel1-mifrat">
    <w:name w:val="sargel 1-mifrat"/>
    <w:rsid w:val="00767716"/>
    <w:pPr>
      <w:bidi/>
      <w:spacing w:before="20" w:after="20" w:line="320" w:lineRule="exact"/>
    </w:pPr>
    <w:rPr>
      <w:rFonts w:ascii="Times New Roman" w:eastAsia="Times New Roman" w:hAnsi="Times New Roman" w:cs="David"/>
      <w:sz w:val="24"/>
      <w:szCs w:val="24"/>
    </w:rPr>
  </w:style>
  <w:style w:type="paragraph" w:customStyle="1" w:styleId="koterettavla-mifrat">
    <w:name w:val="koteret tavla-mifrat"/>
    <w:rsid w:val="00767716"/>
    <w:pPr>
      <w:framePr w:hSpace="180" w:wrap="around" w:vAnchor="text" w:hAnchor="margin" w:xAlign="center" w:y="129"/>
      <w:spacing w:before="20" w:after="20" w:line="320" w:lineRule="exact"/>
      <w:jc w:val="center"/>
    </w:pPr>
    <w:rPr>
      <w:rFonts w:ascii="Calibri" w:eastAsia="Calibri" w:hAnsi="Calibri" w:cs="David"/>
      <w:b/>
      <w:bCs/>
      <w:color w:val="365F91"/>
      <w:sz w:val="20"/>
      <w:szCs w:val="24"/>
    </w:rPr>
  </w:style>
  <w:style w:type="paragraph" w:customStyle="1" w:styleId="1">
    <w:name w:val="פיסקת רשימה1"/>
    <w:basedOn w:val="a"/>
    <w:rsid w:val="00767716"/>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4890-7D94-4224-BC48-B2DEE0B3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360</Words>
  <Characters>1801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עצמון</dc:creator>
  <cp:lastModifiedBy>דוד עצמון</cp:lastModifiedBy>
  <cp:revision>5</cp:revision>
  <dcterms:created xsi:type="dcterms:W3CDTF">2014-11-05T13:08:00Z</dcterms:created>
  <dcterms:modified xsi:type="dcterms:W3CDTF">2014-11-05T13:29:00Z</dcterms:modified>
</cp:coreProperties>
</file>